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48975" w:rsidR="001E41F3" w:rsidRDefault="001E41F3">
      <w:pPr>
        <w:pStyle w:val="CRCoverPage"/>
        <w:tabs>
          <w:tab w:val="right" w:pos="9639"/>
        </w:tabs>
        <w:spacing w:after="0"/>
        <w:rPr>
          <w:b/>
          <w:i/>
          <w:noProof/>
          <w:sz w:val="28"/>
        </w:rPr>
      </w:pPr>
      <w:r>
        <w:rPr>
          <w:b/>
          <w:noProof/>
          <w:sz w:val="24"/>
        </w:rPr>
        <w:t>3GPP TSG-</w:t>
      </w:r>
      <w:r w:rsidR="00196DBC">
        <w:rPr>
          <w:rFonts w:cs="Arial"/>
          <w:b/>
          <w:bCs/>
          <w:sz w:val="24"/>
        </w:rPr>
        <w:t>SA WG2 Meeting #160</w:t>
      </w:r>
      <w:r>
        <w:rPr>
          <w:b/>
          <w:i/>
          <w:noProof/>
          <w:sz w:val="28"/>
        </w:rPr>
        <w:tab/>
      </w:r>
      <w:r w:rsidR="007B340B" w:rsidRPr="007B340B">
        <w:rPr>
          <w:b/>
          <w:i/>
          <w:noProof/>
          <w:sz w:val="28"/>
        </w:rPr>
        <w:t xml:space="preserve">S2-2312510 </w:t>
      </w:r>
    </w:p>
    <w:p w14:paraId="7CB45193" w14:textId="4D0BE8C3" w:rsidR="001E41F3" w:rsidRDefault="00892E97" w:rsidP="005E2C44">
      <w:pPr>
        <w:pStyle w:val="CRCoverPage"/>
        <w:outlineLvl w:val="0"/>
        <w:rPr>
          <w:b/>
          <w:noProof/>
          <w:sz w:val="24"/>
        </w:rPr>
      </w:pPr>
      <w:r>
        <w:rPr>
          <w:rFonts w:cs="Arial"/>
          <w:b/>
          <w:bCs/>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B340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B340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B340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B340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ACECC" w:rsidR="001E41F3" w:rsidRPr="00892E97" w:rsidRDefault="00892E97" w:rsidP="00E13F3D">
            <w:pPr>
              <w:pStyle w:val="CRCoverPage"/>
              <w:spacing w:after="0"/>
              <w:jc w:val="right"/>
              <w:rPr>
                <w:b/>
                <w:bCs/>
                <w:noProof/>
                <w:sz w:val="28"/>
                <w:szCs w:val="28"/>
              </w:rPr>
            </w:pPr>
            <w:r w:rsidRPr="00892E97">
              <w:rPr>
                <w:b/>
                <w:bCs/>
                <w:sz w:val="28"/>
                <w:szCs w:val="28"/>
              </w:rPr>
              <w:t>23.</w:t>
            </w:r>
            <w:r w:rsidR="00C96963">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039D" w:rsidR="001E41F3" w:rsidRPr="00410371" w:rsidRDefault="007B340B" w:rsidP="007B340B">
            <w:pPr>
              <w:pStyle w:val="CRCoverPage"/>
              <w:spacing w:after="0"/>
              <w:rPr>
                <w:noProof/>
              </w:rPr>
            </w:pPr>
            <w:r w:rsidRPr="007B340B">
              <w:rPr>
                <w:b/>
                <w:bCs/>
                <w:sz w:val="28"/>
                <w:szCs w:val="28"/>
              </w:rPr>
              <w:t>1213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7A203" w:rsidR="001E41F3" w:rsidRPr="00410371" w:rsidRDefault="000B47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9501F" w:rsidR="001E41F3" w:rsidRPr="00410371" w:rsidRDefault="008F3BB9">
            <w:pPr>
              <w:pStyle w:val="CRCoverPage"/>
              <w:spacing w:after="0"/>
              <w:jc w:val="center"/>
              <w:rPr>
                <w:noProof/>
                <w:sz w:val="28"/>
              </w:rPr>
            </w:pPr>
            <w:r w:rsidRPr="008F3BB9">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B340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B340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7B340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3EA1B4" w:rsidR="00F25D98" w:rsidRDefault="008F3B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1D782" w:rsidR="001E41F3" w:rsidRDefault="00EA7020" w:rsidP="0049790D">
            <w:pPr>
              <w:pStyle w:val="CRCoverPage"/>
              <w:spacing w:after="0"/>
              <w:rPr>
                <w:noProof/>
              </w:rPr>
            </w:pPr>
            <w:r>
              <w:t xml:space="preserve"> Correction to </w:t>
            </w:r>
            <w:r w:rsidR="00CB6B48">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7F0AD" w:rsidR="001E41F3" w:rsidRDefault="0049790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CF6DB" w:rsidR="001E41F3" w:rsidRDefault="0049790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674A6" w:rsidR="001E41F3" w:rsidRDefault="00CB6B4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65F5" w:rsidR="001E41F3" w:rsidRDefault="0049790D">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0B2B" w:rsidR="001E41F3" w:rsidRDefault="0049790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529C4" w:rsidR="001E41F3" w:rsidRDefault="0049790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A293C" w14:textId="77777777" w:rsidR="007E4DE5"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p>
          <w:p w14:paraId="1A28F380" w14:textId="7BD51CAE" w:rsidR="000C038A" w:rsidRPr="007C2097" w:rsidRDefault="000C038A" w:rsidP="00BD6BB8">
            <w:pPr>
              <w:pStyle w:val="CRCoverPage"/>
              <w:tabs>
                <w:tab w:val="left" w:pos="950"/>
              </w:tabs>
              <w:spacing w:after="0"/>
              <w:ind w:left="241" w:hanging="241"/>
              <w:rPr>
                <w:i/>
                <w:noProof/>
                <w:sz w:val="18"/>
              </w:rPr>
            </w:pPr>
            <w:r>
              <w:rPr>
                <w:i/>
                <w:noProof/>
                <w:sz w:val="18"/>
              </w:rPr>
              <w:t>Rel-11</w:t>
            </w:r>
            <w:r>
              <w:rPr>
                <w:i/>
                <w:noProof/>
                <w:sz w:val="18"/>
              </w:rPr>
              <w:tab/>
              <w:t>(Release 11)</w:t>
            </w:r>
            <w:r>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75319" w14:textId="5A656486" w:rsidR="0013057C" w:rsidRDefault="007B340B" w:rsidP="007B340B">
            <w:pPr>
              <w:pStyle w:val="CRCoverPage"/>
              <w:spacing w:after="0"/>
            </w:pPr>
            <w:r>
              <w:t xml:space="preserve"> It is proposed to define how the PCF can determine the S-NSSAI availability information using Analytics, </w:t>
            </w:r>
            <w:proofErr w:type="spellStart"/>
            <w:r>
              <w:t>thatis</w:t>
            </w:r>
            <w:proofErr w:type="spellEnd"/>
            <w:r>
              <w:t xml:space="preserve"> currently not specified.</w:t>
            </w:r>
          </w:p>
          <w:p w14:paraId="7ECE45BD" w14:textId="4A56546D" w:rsidR="007B340B" w:rsidRDefault="007B340B" w:rsidP="007B340B">
            <w:pPr>
              <w:pStyle w:val="CRCoverPage"/>
              <w:spacing w:after="0"/>
            </w:pPr>
          </w:p>
          <w:p w14:paraId="6CF1C1AC" w14:textId="2ABE1B74" w:rsidR="007B340B" w:rsidRDefault="007B340B" w:rsidP="007B340B">
            <w:pPr>
              <w:pStyle w:val="CRCoverPage"/>
              <w:spacing w:after="0"/>
            </w:pPr>
            <w:r>
              <w:t>Some corrections to the Network Slice Replacement functionality for session management, to state that how usage monitoring will be enforced.</w:t>
            </w:r>
          </w:p>
          <w:p w14:paraId="5A3000A3" w14:textId="7E9562B3" w:rsidR="007B340B" w:rsidRDefault="007B340B" w:rsidP="007B340B">
            <w:pPr>
              <w:pStyle w:val="CRCoverPage"/>
              <w:spacing w:after="0"/>
            </w:pPr>
          </w:p>
          <w:p w14:paraId="43F86609" w14:textId="10043E80" w:rsidR="007B340B" w:rsidRDefault="007B340B" w:rsidP="007B340B">
            <w:pPr>
              <w:pStyle w:val="CRCoverPage"/>
              <w:spacing w:after="0"/>
            </w:pPr>
            <w:r>
              <w:t>In order to determine the S-NSSAI availability information the PCF can take into account: the support of the Network Slice Replacement reported by the AMF, the candidate list of the Alternative S-NSSAI per S-NSSAI in the Allowed NSSAI (may be provided by OAM or by NSSF to AMF) and local polices. The final decision t</w:t>
            </w:r>
            <w:r w:rsidR="00EA1542">
              <w:t>o determine what the S-NSSAI availability information is, is taken by the PCF. As it is done in other cases, such as the determination of the Authorized Session-MBR that may be determined based on the Subscribed Session-AMBR, potentially updated by DN-Authorized Session-AMBR then the final decision is taken by the PCF that provides the Authorized-Session-MBR.</w:t>
            </w:r>
          </w:p>
          <w:p w14:paraId="708AA7DE" w14:textId="2C5BAFD0" w:rsidR="007B340B" w:rsidRDefault="007B340B" w:rsidP="007B340B">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C9C8" w14:textId="77777777" w:rsidR="00DF239A" w:rsidRDefault="00DF239A">
            <w:pPr>
              <w:pStyle w:val="CRCoverPage"/>
              <w:spacing w:after="0"/>
              <w:ind w:left="100"/>
              <w:rPr>
                <w:noProof/>
              </w:rPr>
            </w:pPr>
          </w:p>
          <w:p w14:paraId="6F24CE1A" w14:textId="62783E5D" w:rsidR="00DF239A" w:rsidRDefault="00DF239A">
            <w:pPr>
              <w:pStyle w:val="CRCoverPage"/>
              <w:spacing w:after="0"/>
              <w:ind w:left="100"/>
              <w:rPr>
                <w:noProof/>
              </w:rPr>
            </w:pPr>
            <w:r>
              <w:rPr>
                <w:noProof/>
              </w:rPr>
              <w:t>The PCF subscribes to Load level congestion Analytics to be notified on the load per slice</w:t>
            </w:r>
            <w:r w:rsidR="00F67031">
              <w:rPr>
                <w:noProof/>
              </w:rPr>
              <w:t xml:space="preserve">. </w:t>
            </w:r>
            <w:r w:rsidR="001D72E7">
              <w:rPr>
                <w:noProof/>
              </w:rPr>
              <w:t>The load l</w:t>
            </w:r>
            <w:r w:rsidR="00F67031">
              <w:rPr>
                <w:noProof/>
              </w:rPr>
              <w:t>e</w:t>
            </w:r>
            <w:r w:rsidR="001D72E7">
              <w:rPr>
                <w:noProof/>
              </w:rPr>
              <w:t>vel in the slice may trigger a slice replacement request to the AMF.</w:t>
            </w:r>
          </w:p>
          <w:p w14:paraId="0E797309" w14:textId="77777777" w:rsidR="001D72E7" w:rsidRDefault="001D72E7">
            <w:pPr>
              <w:pStyle w:val="CRCoverPage"/>
              <w:spacing w:after="0"/>
              <w:ind w:left="100"/>
              <w:rPr>
                <w:noProof/>
              </w:rPr>
            </w:pPr>
          </w:p>
          <w:p w14:paraId="5A9B890E" w14:textId="1FE654B5" w:rsidR="001D72E7" w:rsidRDefault="001D72E7">
            <w:pPr>
              <w:pStyle w:val="CRCoverPage"/>
              <w:spacing w:after="0"/>
              <w:ind w:left="100"/>
              <w:rPr>
                <w:noProof/>
              </w:rPr>
            </w:pPr>
            <w:r>
              <w:rPr>
                <w:noProof/>
              </w:rPr>
              <w:t>It is clarified that the Session biding is performed using the S-NSSAI if it is needed, but it is not using the Alternative S-NSSAI, as the AF is not aware of the slice replacement function.</w:t>
            </w:r>
          </w:p>
          <w:p w14:paraId="260600BF" w14:textId="77777777" w:rsidR="001D72E7" w:rsidRDefault="001D72E7">
            <w:pPr>
              <w:pStyle w:val="CRCoverPage"/>
              <w:spacing w:after="0"/>
              <w:ind w:left="100"/>
              <w:rPr>
                <w:noProof/>
              </w:rPr>
            </w:pPr>
          </w:p>
          <w:p w14:paraId="65322D06" w14:textId="4816AF21" w:rsidR="001D72E7" w:rsidRDefault="001D72E7">
            <w:pPr>
              <w:pStyle w:val="CRCoverPage"/>
              <w:spacing w:after="0"/>
              <w:ind w:left="100"/>
              <w:rPr>
                <w:noProof/>
              </w:rPr>
            </w:pPr>
            <w:r>
              <w:rPr>
                <w:noProof/>
              </w:rPr>
              <w:t>Clarifications on the PCRTs that report the transfer of the SM Policy association to an Alternative S-NSSAI to indicate that the SMF also reports when the S-NSSAI of the SM Policy Associaiton is available again.</w:t>
            </w:r>
          </w:p>
          <w:p w14:paraId="29496BCB" w14:textId="00B90651" w:rsidR="00F67031" w:rsidRDefault="00F67031">
            <w:pPr>
              <w:pStyle w:val="CRCoverPage"/>
              <w:spacing w:after="0"/>
              <w:ind w:left="100"/>
              <w:rPr>
                <w:noProof/>
              </w:rPr>
            </w:pPr>
          </w:p>
          <w:p w14:paraId="277638E0" w14:textId="77777777" w:rsidR="0038372D" w:rsidRDefault="00F67031" w:rsidP="00F67031">
            <w:pPr>
              <w:pStyle w:val="CRCoverPage"/>
              <w:spacing w:after="0"/>
              <w:ind w:left="100"/>
              <w:rPr>
                <w:noProof/>
              </w:rPr>
            </w:pPr>
            <w:r>
              <w:rPr>
                <w:noProof/>
              </w:rPr>
              <w:lastRenderedPageBreak/>
              <w:t>Clarifications on the usage monitoring functionlity that</w:t>
            </w:r>
            <w:r w:rsidR="0038372D">
              <w:rPr>
                <w:noProof/>
              </w:rPr>
              <w:t>:</w:t>
            </w:r>
          </w:p>
          <w:p w14:paraId="3DACA4F1" w14:textId="3AD78DAE" w:rsidR="0038372D" w:rsidRDefault="0038372D" w:rsidP="00F67031">
            <w:pPr>
              <w:pStyle w:val="CRCoverPage"/>
              <w:spacing w:after="0"/>
              <w:ind w:left="100"/>
              <w:rPr>
                <w:noProof/>
              </w:rPr>
            </w:pPr>
            <w:r>
              <w:rPr>
                <w:noProof/>
              </w:rPr>
              <w:t>-</w:t>
            </w:r>
            <w:r w:rsidR="00F67031">
              <w:rPr>
                <w:noProof/>
              </w:rPr>
              <w:t xml:space="preserve"> stop monitoring, update and store the remaining allowed usage in the UDR when the S-NSSAI of the SM Policy Association is not available, and </w:t>
            </w:r>
          </w:p>
          <w:p w14:paraId="5534797A" w14:textId="77777777" w:rsidR="00C550C1" w:rsidRDefault="0038372D" w:rsidP="00F67031">
            <w:pPr>
              <w:pStyle w:val="CRCoverPage"/>
              <w:spacing w:after="0"/>
              <w:ind w:left="100"/>
              <w:rPr>
                <w:noProof/>
              </w:rPr>
            </w:pPr>
            <w:r>
              <w:rPr>
                <w:noProof/>
              </w:rPr>
              <w:t xml:space="preserve">- </w:t>
            </w:r>
            <w:r w:rsidR="00F67031">
              <w:rPr>
                <w:noProof/>
              </w:rPr>
              <w:t>retrieve the</w:t>
            </w:r>
            <w:r w:rsidR="00F67031" w:rsidRPr="003D4ABF">
              <w:t xml:space="preserve"> usage monitoring related information per DNN and </w:t>
            </w:r>
            <w:r w:rsidR="00F67031">
              <w:t xml:space="preserve">Alternative </w:t>
            </w:r>
            <w:r w:rsidR="00F67031" w:rsidRPr="003D4ABF">
              <w:t xml:space="preserve">S-NSSAI combination </w:t>
            </w:r>
            <w:r w:rsidR="00F67031">
              <w:t xml:space="preserve">for the SUPI </w:t>
            </w:r>
            <w:r w:rsidR="00F67031" w:rsidRPr="003D4ABF">
              <w:t>from the UDR</w:t>
            </w:r>
            <w:r w:rsidR="00500CAF">
              <w:t xml:space="preserve"> when the SM Policy Association is updated to an Alternative S-NSSAI</w:t>
            </w:r>
            <w:r w:rsidR="00F67031">
              <w:rPr>
                <w:noProof/>
              </w:rPr>
              <w:t>.</w:t>
            </w:r>
          </w:p>
          <w:p w14:paraId="19915133" w14:textId="52246DB3" w:rsidR="00561225" w:rsidRDefault="00C550C1" w:rsidP="00F67031">
            <w:pPr>
              <w:pStyle w:val="CRCoverPage"/>
              <w:spacing w:after="0"/>
              <w:ind w:left="100"/>
            </w:pPr>
            <w:r>
              <w:rPr>
                <w:noProof/>
              </w:rPr>
              <w:t>-</w:t>
            </w:r>
            <w:r w:rsidR="00F67031">
              <w:rPr>
                <w:noProof/>
              </w:rPr>
              <w:t xml:space="preserve"> At the time, the S-NSSAI of the SM Policy Associaiton is available again, the PCF stops monitoring, update and store the remaining allowed usage</w:t>
            </w:r>
            <w:r w:rsidR="00B559E9">
              <w:rPr>
                <w:noProof/>
              </w:rPr>
              <w:t xml:space="preserve"> for the </w:t>
            </w:r>
            <w:r w:rsidR="00F67031">
              <w:t xml:space="preserve">Alternative </w:t>
            </w:r>
            <w:r w:rsidR="00F67031" w:rsidRPr="003D4ABF">
              <w:t xml:space="preserve">S-NSSAI </w:t>
            </w:r>
            <w:r w:rsidR="00B559E9">
              <w:t>a</w:t>
            </w:r>
            <w:r w:rsidR="00F67031">
              <w:t>nd starts performing usage monitoring per DNN and S</w:t>
            </w:r>
            <w:r w:rsidR="00B559E9">
              <w:t>-</w:t>
            </w:r>
            <w:r w:rsidR="00F67031">
              <w:t>NSSAI for the SUPI again.</w:t>
            </w:r>
          </w:p>
          <w:p w14:paraId="31C656EC" w14:textId="3EBDBF55" w:rsidR="00561225" w:rsidRDefault="00561225" w:rsidP="00DE75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B60B9" w:rsidR="001E41F3" w:rsidRDefault="00301FE1" w:rsidP="00301FE1">
            <w:pPr>
              <w:pStyle w:val="CRCoverPage"/>
              <w:spacing w:after="0"/>
              <w:rPr>
                <w:noProof/>
              </w:rPr>
            </w:pPr>
            <w:r>
              <w:rPr>
                <w:noProof/>
              </w:rPr>
              <w:t xml:space="preserve"> </w:t>
            </w:r>
            <w:r w:rsidR="00941A6A">
              <w:rPr>
                <w:noProof/>
              </w:rPr>
              <w:t>Incomplete specification of the network slice replacement for an existing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E7398" w:rsidR="001E41F3" w:rsidRDefault="00301FE1">
            <w:pPr>
              <w:pStyle w:val="CRCoverPage"/>
              <w:spacing w:after="0"/>
              <w:ind w:left="100"/>
              <w:rPr>
                <w:noProof/>
              </w:rPr>
            </w:pPr>
            <w:r w:rsidRPr="003D4ABF">
              <w:t>6.1.</w:t>
            </w:r>
            <w:r w:rsidR="00941A6A">
              <w:t>1.</w:t>
            </w:r>
            <w:r w:rsidR="00F67031">
              <w:t>3</w:t>
            </w:r>
            <w:r w:rsidR="00941A6A">
              <w:t xml:space="preserve">, </w:t>
            </w:r>
            <w:r w:rsidR="00CC09D4">
              <w:t>6.1</w:t>
            </w:r>
            <w:r w:rsidR="00206BE4">
              <w:t>.2.1</w:t>
            </w:r>
            <w:r w:rsidR="00DE7500">
              <w:t>,</w:t>
            </w:r>
            <w:r w:rsidR="00941A6A">
              <w:t>6.1.</w:t>
            </w:r>
            <w:r w:rsidR="00F67031">
              <w:t>3</w:t>
            </w:r>
            <w:r w:rsidR="00941A6A">
              <w:t>.2</w:t>
            </w:r>
            <w:r w:rsidR="00F67031">
              <w:t>.2</w:t>
            </w:r>
            <w:r w:rsidR="00941A6A">
              <w:t>, 6.1.3.5, 6.1.3.29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F52D4" w:rsidR="001E41F3" w:rsidRDefault="00E23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966E8" w:rsidR="001E41F3" w:rsidRDefault="00E23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DAE98" w:rsidR="001E41F3" w:rsidRDefault="00E23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6994DF4" w14:textId="77777777" w:rsidR="00542DCB" w:rsidRDefault="00542DCB">
      <w:pPr>
        <w:rPr>
          <w:noProof/>
        </w:rPr>
      </w:pPr>
    </w:p>
    <w:p w14:paraId="74918E7C" w14:textId="77777777" w:rsidR="00542DCB" w:rsidRDefault="00542DCB">
      <w:pPr>
        <w:rPr>
          <w:noProof/>
        </w:rPr>
      </w:pPr>
    </w:p>
    <w:p w14:paraId="35A5BC75" w14:textId="77777777" w:rsidR="002E4A43" w:rsidRDefault="002E4A43" w:rsidP="002E4A43">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76579EEF" w14:textId="77777777" w:rsidR="006171E9" w:rsidRPr="003D4ABF" w:rsidRDefault="006171E9" w:rsidP="006171E9">
      <w:pPr>
        <w:pStyle w:val="Heading4"/>
      </w:pPr>
      <w:bookmarkStart w:id="1" w:name="_CR3_2"/>
      <w:bookmarkStart w:id="2" w:name="_Toc145940863"/>
      <w:bookmarkEnd w:id="1"/>
      <w:r w:rsidRPr="003D4ABF">
        <w:t>6.1.1.3</w:t>
      </w:r>
      <w:r w:rsidRPr="003D4ABF">
        <w:tab/>
        <w:t>Policy decisions based on network analytics</w:t>
      </w:r>
      <w:bookmarkEnd w:id="2"/>
    </w:p>
    <w:p w14:paraId="1A79292B" w14:textId="77777777" w:rsidR="006171E9" w:rsidRPr="003D4ABF" w:rsidRDefault="006171E9" w:rsidP="006171E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52D114A" w14:textId="77777777" w:rsidR="006171E9" w:rsidRPr="003D4ABF" w:rsidRDefault="006171E9" w:rsidP="006171E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CFD2657" w14:textId="77777777" w:rsidR="006171E9" w:rsidRPr="003D4ABF" w:rsidRDefault="006171E9" w:rsidP="006171E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6B4A502" w14:textId="77777777" w:rsidR="006171E9" w:rsidRPr="003D4ABF" w:rsidRDefault="006171E9" w:rsidP="006171E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B2B098E" w14:textId="77777777" w:rsidR="006171E9" w:rsidRPr="003D4ABF" w:rsidRDefault="006171E9" w:rsidP="006171E9">
      <w:pPr>
        <w:pStyle w:val="B1"/>
      </w:pPr>
      <w:r w:rsidRPr="003D4ABF">
        <w:tab/>
        <w:t>The NWDAF service to retrieve the Load Level Information is described in clause 6.3 of TS</w:t>
      </w:r>
      <w:r>
        <w:t> </w:t>
      </w:r>
      <w:r w:rsidRPr="003D4ABF">
        <w:t>23.288</w:t>
      </w:r>
      <w:r>
        <w:t> </w:t>
      </w:r>
      <w:r w:rsidRPr="003D4ABF">
        <w:t>[24].</w:t>
      </w:r>
    </w:p>
    <w:p w14:paraId="4D1A5F88" w14:textId="77777777" w:rsidR="006171E9" w:rsidRPr="003D4ABF" w:rsidRDefault="006171E9" w:rsidP="006171E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7CFC12C" w14:textId="77777777" w:rsidR="006171E9" w:rsidRPr="003D4ABF" w:rsidRDefault="006171E9" w:rsidP="006171E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48326384" w14:textId="77777777" w:rsidR="006171E9" w:rsidRPr="003D4ABF" w:rsidRDefault="006171E9" w:rsidP="006171E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0209113" w14:textId="77777777" w:rsidR="006171E9" w:rsidRPr="003D4ABF" w:rsidRDefault="006171E9" w:rsidP="006171E9">
      <w:pPr>
        <w:pStyle w:val="B1"/>
      </w:pPr>
      <w:r w:rsidRPr="003D4ABF">
        <w:tab/>
        <w:t>The NWDAF services to retrieve "Network Performance" as described in clause 6.6 of TS</w:t>
      </w:r>
      <w:r>
        <w:t> </w:t>
      </w:r>
      <w:r w:rsidRPr="003D4ABF">
        <w:t>23.288</w:t>
      </w:r>
      <w:r>
        <w:t> </w:t>
      </w:r>
      <w:r w:rsidRPr="003D4ABF">
        <w:t>[24].</w:t>
      </w:r>
    </w:p>
    <w:p w14:paraId="0C6A62BE" w14:textId="77777777" w:rsidR="006171E9" w:rsidRPr="003D4ABF" w:rsidRDefault="006171E9" w:rsidP="006171E9">
      <w:pPr>
        <w:pStyle w:val="B1"/>
      </w:pPr>
      <w:r w:rsidRPr="003D4ABF">
        <w:lastRenderedPageBreak/>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685AC885" w14:textId="77777777" w:rsidR="006171E9" w:rsidRPr="003D4ABF" w:rsidRDefault="006171E9" w:rsidP="006171E9">
      <w:pPr>
        <w:pStyle w:val="B1"/>
      </w:pPr>
      <w:r w:rsidRPr="003D4ABF">
        <w:tab/>
        <w:t>The NWDAF services to retrieve "Abnormal behaviour" analytics are described in clause 6.7.5 of TS</w:t>
      </w:r>
      <w:r>
        <w:t> </w:t>
      </w:r>
      <w:r w:rsidRPr="003D4ABF">
        <w:t>23.288</w:t>
      </w:r>
      <w:r>
        <w:t> </w:t>
      </w:r>
      <w:r w:rsidRPr="003D4ABF">
        <w:t>[24].</w:t>
      </w:r>
    </w:p>
    <w:p w14:paraId="7DCB8AAD" w14:textId="77777777" w:rsidR="006171E9" w:rsidRPr="003D4ABF" w:rsidRDefault="006171E9" w:rsidP="006171E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494126D" w14:textId="77777777" w:rsidR="006171E9" w:rsidRPr="003D4ABF" w:rsidRDefault="006171E9" w:rsidP="006171E9">
      <w:pPr>
        <w:pStyle w:val="B1"/>
      </w:pPr>
      <w:r w:rsidRPr="003D4ABF">
        <w:tab/>
        <w:t>The NWDAF services to retrieve "UE Mobility" analytics are described in clause 6.7.2 of TS</w:t>
      </w:r>
      <w:r>
        <w:t> </w:t>
      </w:r>
      <w:r w:rsidRPr="003D4ABF">
        <w:t>23.288</w:t>
      </w:r>
      <w:r>
        <w:t> </w:t>
      </w:r>
      <w:r w:rsidRPr="003D4ABF">
        <w:t>[24].</w:t>
      </w:r>
    </w:p>
    <w:p w14:paraId="3F939193" w14:textId="77777777" w:rsidR="006171E9" w:rsidRPr="003D4ABF" w:rsidRDefault="006171E9" w:rsidP="006171E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B44942A" w14:textId="77777777" w:rsidR="006171E9" w:rsidRPr="003D4ABF" w:rsidRDefault="006171E9" w:rsidP="006171E9">
      <w:pPr>
        <w:pStyle w:val="B1"/>
      </w:pPr>
      <w:r w:rsidRPr="003D4ABF">
        <w:tab/>
        <w:t>The NWDAF services to retrieve "UE Communication" analytics are described in clause 6.7.3 of TS</w:t>
      </w:r>
      <w:r>
        <w:t> </w:t>
      </w:r>
      <w:r w:rsidRPr="003D4ABF">
        <w:t>23.288</w:t>
      </w:r>
      <w:r>
        <w:t> </w:t>
      </w:r>
      <w:r w:rsidRPr="003D4ABF">
        <w:t>[24].</w:t>
      </w:r>
    </w:p>
    <w:p w14:paraId="30F4C7FB" w14:textId="77777777" w:rsidR="006171E9" w:rsidRPr="003D4ABF" w:rsidRDefault="006171E9" w:rsidP="006171E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9A8AEEB" w14:textId="77777777" w:rsidR="006171E9" w:rsidRPr="003D4ABF" w:rsidRDefault="006171E9" w:rsidP="006171E9">
      <w:pPr>
        <w:pStyle w:val="B1"/>
      </w:pPr>
      <w:r w:rsidRPr="003D4ABF">
        <w:tab/>
        <w:t>The NWDAF services to retrieve "User Data Congestion" analytics are described in clause 6.8 of TS</w:t>
      </w:r>
      <w:r>
        <w:t> </w:t>
      </w:r>
      <w:r w:rsidRPr="003D4ABF">
        <w:t>23.288</w:t>
      </w:r>
      <w:r>
        <w:t> </w:t>
      </w:r>
      <w:r w:rsidRPr="003D4ABF">
        <w:t>[24].</w:t>
      </w:r>
    </w:p>
    <w:p w14:paraId="174B32D5" w14:textId="77777777" w:rsidR="006171E9" w:rsidRPr="003D4ABF" w:rsidRDefault="006171E9" w:rsidP="006171E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E9D777" w14:textId="77777777" w:rsidR="006171E9" w:rsidRPr="003D4ABF" w:rsidRDefault="006171E9" w:rsidP="006171E9">
      <w:pPr>
        <w:pStyle w:val="B1"/>
      </w:pPr>
      <w:r w:rsidRPr="003D4ABF">
        <w:tab/>
        <w:t>The NWDAF services to retrieve "Data Dispersion" analytics are described in clause 6.10 of TS</w:t>
      </w:r>
      <w:r>
        <w:t> </w:t>
      </w:r>
      <w:r w:rsidRPr="003D4ABF">
        <w:t>23.288</w:t>
      </w:r>
      <w:r>
        <w:t> </w:t>
      </w:r>
      <w:r w:rsidRPr="003D4ABF">
        <w:t>[24].</w:t>
      </w:r>
    </w:p>
    <w:p w14:paraId="37FBD203" w14:textId="77777777" w:rsidR="006171E9" w:rsidRPr="003D4ABF" w:rsidRDefault="006171E9" w:rsidP="006171E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2B49880" w14:textId="77777777" w:rsidR="006171E9" w:rsidRPr="003D4ABF" w:rsidRDefault="006171E9" w:rsidP="006171E9">
      <w:pPr>
        <w:pStyle w:val="B1"/>
      </w:pPr>
      <w:r w:rsidRPr="003D4ABF">
        <w:tab/>
        <w:t>The NWDAF services to retrieve "WLAN performance" analytics are described in clause 6.11 of TS</w:t>
      </w:r>
      <w:r>
        <w:t> </w:t>
      </w:r>
      <w:r w:rsidRPr="003D4ABF">
        <w:t>23.288</w:t>
      </w:r>
      <w:r>
        <w:t> </w:t>
      </w:r>
      <w:r w:rsidRPr="003D4ABF">
        <w:t>[24].</w:t>
      </w:r>
    </w:p>
    <w:p w14:paraId="754B576A" w14:textId="77777777" w:rsidR="006171E9" w:rsidRDefault="006171E9" w:rsidP="006171E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6657371" w14:textId="77777777" w:rsidR="006171E9" w:rsidRDefault="006171E9" w:rsidP="006171E9">
      <w:pPr>
        <w:pStyle w:val="B1"/>
      </w:pPr>
      <w:r>
        <w:lastRenderedPageBreak/>
        <w:tab/>
        <w:t>The NWDAF services to retrieve "Session Management Congestion Control Experience" analytics are described in clause 6.12 of TS 23.288 [24].</w:t>
      </w:r>
    </w:p>
    <w:p w14:paraId="5D0AB2A8" w14:textId="77777777" w:rsidR="006171E9" w:rsidRDefault="006171E9" w:rsidP="006171E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7E74B37D" w14:textId="77777777" w:rsidR="006171E9" w:rsidRDefault="006171E9" w:rsidP="006171E9">
      <w:pPr>
        <w:pStyle w:val="B1"/>
      </w:pPr>
      <w:r>
        <w:tab/>
        <w:t>The NWDAF services to retrieve "DN Performance" analytics are described in clause 6.14 of TS 23.288 [24].</w:t>
      </w:r>
    </w:p>
    <w:p w14:paraId="5E16C828" w14:textId="77777777" w:rsidR="006171E9" w:rsidRDefault="006171E9" w:rsidP="006171E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2B098937" w14:textId="77777777" w:rsidR="006171E9" w:rsidRDefault="006171E9" w:rsidP="006171E9">
      <w:pPr>
        <w:pStyle w:val="B1"/>
      </w:pPr>
      <w:r>
        <w:tab/>
        <w:t>The NWDAF services to retrieve "Redundant Transmission Experience" analytics are described in clause 6.13 of TS 23.288 [24].</w:t>
      </w:r>
    </w:p>
    <w:p w14:paraId="27E1BEED" w14:textId="77777777" w:rsidR="006171E9" w:rsidRPr="003D4ABF" w:rsidRDefault="006171E9" w:rsidP="006171E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A664991" w14:textId="77777777" w:rsidR="006171E9" w:rsidRDefault="006171E9" w:rsidP="006171E9">
      <w:pPr>
        <w:pStyle w:val="NO"/>
      </w:pPr>
      <w:r>
        <w:t>NOTE:</w:t>
      </w:r>
      <w:r>
        <w:tab/>
        <w:t>Care needs to be taken with regards to signalling and processing load caused when requesting analytics targeting "Any UE". A PCF preferably limits the analytics requests to a smaller UE set to reduce the load.</w:t>
      </w:r>
    </w:p>
    <w:p w14:paraId="6120ED61" w14:textId="77777777" w:rsidR="006171E9" w:rsidRPr="003D4ABF" w:rsidRDefault="006171E9" w:rsidP="006171E9">
      <w:r w:rsidRPr="003D4ABF">
        <w:t>Possible triggers for the PCF to subscribe to analytics information from the NWDAF may include:</w:t>
      </w:r>
    </w:p>
    <w:p w14:paraId="473F9ACC" w14:textId="77777777" w:rsidR="006171E9" w:rsidRPr="003D4ABF" w:rsidRDefault="006171E9" w:rsidP="006171E9">
      <w:pPr>
        <w:pStyle w:val="B1"/>
      </w:pPr>
      <w:r w:rsidRPr="003D4ABF">
        <w:t>-</w:t>
      </w:r>
      <w:r w:rsidRPr="003D4ABF">
        <w:tab/>
        <w:t>Requests from AF/NEF;</w:t>
      </w:r>
    </w:p>
    <w:p w14:paraId="6E2267E9" w14:textId="77777777" w:rsidR="006171E9" w:rsidRPr="003D4ABF" w:rsidRDefault="006171E9" w:rsidP="006171E9">
      <w:pPr>
        <w:pStyle w:val="B1"/>
      </w:pPr>
      <w:r w:rsidRPr="003D4ABF">
        <w:t>-</w:t>
      </w:r>
      <w:r w:rsidRPr="003D4ABF">
        <w:tab/>
        <w:t xml:space="preserve">AM Policy </w:t>
      </w:r>
      <w:r>
        <w:t>A</w:t>
      </w:r>
      <w:r w:rsidRPr="003D4ABF">
        <w:t>ssociation establishment or modification request from the AMF;</w:t>
      </w:r>
    </w:p>
    <w:p w14:paraId="38F953C0" w14:textId="77777777" w:rsidR="006171E9" w:rsidRDefault="006171E9" w:rsidP="006171E9">
      <w:pPr>
        <w:pStyle w:val="B1"/>
      </w:pPr>
      <w:r>
        <w:t>-</w:t>
      </w:r>
      <w:r>
        <w:tab/>
        <w:t>UE Policy Association establishment or modification;</w:t>
      </w:r>
    </w:p>
    <w:p w14:paraId="500EBB33" w14:textId="77777777" w:rsidR="006171E9" w:rsidRPr="003D4ABF" w:rsidRDefault="006171E9" w:rsidP="006171E9">
      <w:pPr>
        <w:pStyle w:val="B1"/>
      </w:pPr>
      <w:r w:rsidRPr="003D4ABF">
        <w:t>-</w:t>
      </w:r>
      <w:r w:rsidRPr="003D4ABF">
        <w:tab/>
        <w:t xml:space="preserve">SM Policy </w:t>
      </w:r>
      <w:r>
        <w:t>A</w:t>
      </w:r>
      <w:r w:rsidRPr="003D4ABF">
        <w:t>ssociation establishment or modification request from the SMF;</w:t>
      </w:r>
    </w:p>
    <w:p w14:paraId="6030742F" w14:textId="77777777" w:rsidR="006171E9" w:rsidRPr="003D4ABF" w:rsidRDefault="006171E9" w:rsidP="006171E9">
      <w:pPr>
        <w:pStyle w:val="B1"/>
      </w:pPr>
      <w:r w:rsidRPr="003D4ABF">
        <w:t>-</w:t>
      </w:r>
      <w:r w:rsidRPr="003D4ABF">
        <w:tab/>
        <w:t>Notifications received from UDR or CHF on UE subscription change;</w:t>
      </w:r>
    </w:p>
    <w:p w14:paraId="3DE6150D" w14:textId="77777777" w:rsidR="006171E9" w:rsidRPr="003D4ABF" w:rsidRDefault="006171E9" w:rsidP="006171E9">
      <w:pPr>
        <w:pStyle w:val="B1"/>
      </w:pPr>
      <w:r w:rsidRPr="003D4ABF">
        <w:t>-</w:t>
      </w:r>
      <w:r w:rsidRPr="003D4ABF">
        <w:tab/>
        <w:t>Analytics information received.</w:t>
      </w:r>
    </w:p>
    <w:p w14:paraId="3EC275BB" w14:textId="77777777" w:rsidR="006171E9" w:rsidRPr="003D4ABF" w:rsidRDefault="006171E9" w:rsidP="006171E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52B50E3" w14:textId="77777777" w:rsidR="006171E9" w:rsidRPr="003D4ABF" w:rsidRDefault="006171E9" w:rsidP="006171E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9CAF905" w14:textId="77777777" w:rsidR="006171E9" w:rsidRDefault="006171E9" w:rsidP="006171E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AC00583" w14:textId="77777777" w:rsidR="006171E9" w:rsidRPr="003D4ABF" w:rsidRDefault="006171E9" w:rsidP="006171E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3A0647B" w14:textId="77777777" w:rsidR="006171E9" w:rsidRPr="003D4ABF" w:rsidRDefault="006171E9" w:rsidP="006171E9">
      <w:r w:rsidRPr="003D4ABF">
        <w:t>The PCF may, upon reception of analytics information, subscribe to other analytics information from the NWDAF directly or via DCCF, if deployed.</w:t>
      </w:r>
    </w:p>
    <w:p w14:paraId="1B3BA01F" w14:textId="77777777" w:rsidR="006171E9" w:rsidRPr="003D4ABF" w:rsidRDefault="006171E9" w:rsidP="006171E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97A8C25" w14:textId="77777777" w:rsidR="006171E9" w:rsidRDefault="006171E9" w:rsidP="006171E9">
      <w:pPr>
        <w:rPr>
          <w:ins w:id="3" w:author="EricssonUser" w:date="2023-10-27T10:08:00Z"/>
        </w:rPr>
      </w:pPr>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D5F3AD6" w14:textId="11C80322" w:rsidR="006171E9" w:rsidRDefault="006171E9" w:rsidP="006171E9">
      <w:ins w:id="4" w:author="EricssonUser" w:date="2023-10-27T10:08:00Z">
        <w:r>
          <w:t xml:space="preserve">The PCF may, </w:t>
        </w:r>
      </w:ins>
      <w:ins w:id="5" w:author="EricssonUser" w:date="2023-10-27T10:11:00Z">
        <w:r>
          <w:t xml:space="preserve">at </w:t>
        </w:r>
      </w:ins>
      <w:ins w:id="6" w:author="EricssonUser" w:date="2023-10-27T10:08:00Z">
        <w:r>
          <w:t xml:space="preserve">AM </w:t>
        </w:r>
      </w:ins>
      <w:ins w:id="7" w:author="EricssonUser" w:date="2023-10-27T10:09:00Z">
        <w:r>
          <w:t xml:space="preserve">Policy Association </w:t>
        </w:r>
      </w:ins>
      <w:ins w:id="8" w:author="EricssonUser" w:date="2023-10-27T10:11:00Z">
        <w:r>
          <w:t>establish</w:t>
        </w:r>
      </w:ins>
      <w:ins w:id="9" w:author="EricssonUser" w:date="2023-10-27T10:13:00Z">
        <w:r>
          <w:t>ment</w:t>
        </w:r>
      </w:ins>
      <w:ins w:id="10" w:author="EricssonUser" w:date="2023-10-27T10:15:00Z">
        <w:r>
          <w:t xml:space="preserve"> or modification</w:t>
        </w:r>
      </w:ins>
      <w:ins w:id="11" w:author="EricssonUser" w:date="2023-10-27T10:13:00Z">
        <w:r>
          <w:t>,</w:t>
        </w:r>
      </w:ins>
      <w:ins w:id="12" w:author="EricssonUser" w:date="2023-10-27T10:12:00Z">
        <w:r>
          <w:t xml:space="preserve"> subscribe to</w:t>
        </w:r>
        <w:r w:rsidRPr="003D4ABF">
          <w:t xml:space="preserve"> network analytics related to "</w:t>
        </w:r>
        <w:r>
          <w:t>Load Level Congestion</w:t>
        </w:r>
      </w:ins>
      <w:ins w:id="13" w:author="EricssonSS1030" w:date="2023-11-03T14:55:00Z">
        <w:r w:rsidR="00F056AF">
          <w:t>"</w:t>
        </w:r>
      </w:ins>
      <w:ins w:id="14" w:author="EricssonUser" w:date="2023-10-27T10:12:00Z">
        <w:r>
          <w:t xml:space="preserve"> to request load information for the </w:t>
        </w:r>
      </w:ins>
      <w:ins w:id="15" w:author="EricssonUser" w:date="2023-10-27T10:16:00Z">
        <w:r>
          <w:t>Allowed NSSAI</w:t>
        </w:r>
      </w:ins>
      <w:ins w:id="16" w:author="EricssonUser" w:date="2023-10-27T10:17:00Z">
        <w:r>
          <w:t>.</w:t>
        </w:r>
      </w:ins>
    </w:p>
    <w:p w14:paraId="596103F3" w14:textId="77777777" w:rsidR="006171E9" w:rsidRPr="003D4ABF" w:rsidRDefault="006171E9" w:rsidP="006171E9">
      <w:r w:rsidRPr="003D4ABF">
        <w:t>Examples of operator policies including network analytics information as inputs for policy decisions included below:</w:t>
      </w:r>
    </w:p>
    <w:p w14:paraId="79E163CE" w14:textId="77777777" w:rsidR="006171E9" w:rsidRPr="003D4ABF" w:rsidRDefault="006171E9" w:rsidP="006171E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6BED091" w14:textId="77777777" w:rsidR="006171E9" w:rsidRPr="003D4ABF" w:rsidRDefault="006171E9" w:rsidP="006171E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5438E5" w14:textId="77777777" w:rsidR="006171E9" w:rsidRPr="003D4ABF" w:rsidRDefault="006171E9" w:rsidP="006171E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7178A73" w14:textId="77777777" w:rsidR="006171E9" w:rsidRDefault="006171E9" w:rsidP="006171E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D272EEC" w14:textId="77777777" w:rsidR="006171E9" w:rsidRPr="003D4ABF" w:rsidRDefault="006171E9" w:rsidP="006171E9">
      <w:pPr>
        <w:pStyle w:val="B1"/>
      </w:pPr>
      <w:r w:rsidRPr="003D4ABF">
        <w:t>-</w:t>
      </w:r>
      <w:r w:rsidRPr="003D4ABF">
        <w:tab/>
        <w:t>Based on the UE mobility statistics or predictions, the PCF may adjust Service Area Restriction as defined in clause 6.1.2.1.</w:t>
      </w:r>
    </w:p>
    <w:p w14:paraId="13400913" w14:textId="77777777" w:rsidR="006171E9" w:rsidRPr="003D4ABF" w:rsidRDefault="006171E9" w:rsidP="006171E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A8E2C4" w14:textId="77777777" w:rsidR="006171E9" w:rsidRPr="003D4ABF" w:rsidRDefault="006171E9" w:rsidP="006171E9">
      <w:pPr>
        <w:pStyle w:val="B1"/>
      </w:pPr>
      <w:r w:rsidRPr="003D4ABF">
        <w:t>-</w:t>
      </w:r>
      <w:r w:rsidRPr="003D4ABF">
        <w:tab/>
        <w:t>Based on the WLAN performance statistics or predictions, the PCF may update WLANSP as defined in clause 6.1.2.2.1.</w:t>
      </w:r>
    </w:p>
    <w:p w14:paraId="5C1029E8" w14:textId="77777777" w:rsidR="006171E9" w:rsidRPr="003D4ABF" w:rsidRDefault="006171E9" w:rsidP="006171E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32485AA" w14:textId="77777777" w:rsidR="006171E9" w:rsidRDefault="006171E9" w:rsidP="006171E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B28C989" w14:textId="77777777" w:rsidR="006171E9" w:rsidRPr="003D4ABF" w:rsidRDefault="006171E9" w:rsidP="006171E9">
      <w:pPr>
        <w:pStyle w:val="B1"/>
      </w:pPr>
      <w:r w:rsidRPr="003D4ABF">
        <w:t>-</w:t>
      </w:r>
      <w:r w:rsidRPr="003D4ABF">
        <w:tab/>
        <w:t>The PCF may also use the network analytics as input to its policy decision to apply operator defined actions for example for the UE context(s) or PDU Session(s).</w:t>
      </w:r>
    </w:p>
    <w:p w14:paraId="46C8737F" w14:textId="6FB63F12" w:rsidR="006171E9" w:rsidDel="00773DD2" w:rsidRDefault="006171E9" w:rsidP="006171E9">
      <w:pPr>
        <w:pStyle w:val="B1"/>
        <w:rPr>
          <w:del w:id="17" w:author="EricssonUser" w:date="2023-10-26T17:19:00Z"/>
        </w:rPr>
      </w:pPr>
      <w:r>
        <w:t>-</w:t>
      </w:r>
      <w:r>
        <w:tab/>
        <w:t>Based on the "Load Level Information" statistics or predictions for network slice(s), the PCF may give priority to consider the network slice(s) with lowest load for an application, and the PCF may update URSP on Network Slice Selection Policy.</w:t>
      </w:r>
      <w:ins w:id="18" w:author="EricssonUser" w:date="2023-10-30T11:13:00Z">
        <w:r w:rsidR="00B5365C">
          <w:t xml:space="preserve"> </w:t>
        </w:r>
      </w:ins>
    </w:p>
    <w:p w14:paraId="3FD9C5A5" w14:textId="4E46E34E" w:rsidR="007E0CCE" w:rsidRDefault="00773DD2" w:rsidP="006171E9">
      <w:pPr>
        <w:pStyle w:val="B1"/>
        <w:rPr>
          <w:ins w:id="19" w:author="EricssonUser" w:date="2023-10-30T11:22:00Z"/>
        </w:rPr>
      </w:pPr>
      <w:ins w:id="20" w:author="EricssonUser" w:date="2023-10-30T11:16:00Z">
        <w:r>
          <w:t>-</w:t>
        </w:r>
        <w:r>
          <w:tab/>
          <w:t>Based on the "Load Level Information" statistics or predictions for network slice(s)</w:t>
        </w:r>
      </w:ins>
      <w:ins w:id="21" w:author="EricssonUser" w:date="2023-10-30T11:21:00Z">
        <w:r w:rsidR="006D58E4">
          <w:t xml:space="preserve">, </w:t>
        </w:r>
      </w:ins>
      <w:ins w:id="22" w:author="EricssonUser" w:date="2023-10-30T11:16:00Z">
        <w:r>
          <w:t xml:space="preserve">the PCF may update the </w:t>
        </w:r>
      </w:ins>
      <w:ins w:id="23" w:author="EricssonSS1030" w:date="2023-11-03T14:57:00Z">
        <w:r w:rsidR="00D829A9">
          <w:t>"</w:t>
        </w:r>
      </w:ins>
      <w:ins w:id="24" w:author="EricssonUser" w:date="2023-10-30T11:16:00Z">
        <w:r w:rsidRPr="005E5235">
          <w:t>S-NSSAI availability information</w:t>
        </w:r>
      </w:ins>
      <w:ins w:id="25" w:author="EricssonSS1030" w:date="2023-11-03T14:57:00Z">
        <w:r w:rsidR="00D829A9">
          <w:t>"</w:t>
        </w:r>
      </w:ins>
      <w:ins w:id="26" w:author="EricssonUser" w:date="2023-10-30T11:16:00Z">
        <w:r>
          <w:t xml:space="preserve"> specified in clause 6</w:t>
        </w:r>
      </w:ins>
      <w:ins w:id="27" w:author="EricssonSS1030" w:date="2023-11-03T14:56:00Z">
        <w:r w:rsidR="00581819">
          <w:t>.</w:t>
        </w:r>
      </w:ins>
      <w:ins w:id="28" w:author="EricssonUser" w:date="2023-10-30T11:16:00Z">
        <w:r>
          <w:t xml:space="preserve">5, to indicate that </w:t>
        </w:r>
      </w:ins>
      <w:ins w:id="29" w:author="EricssonUser" w:date="2023-10-30T11:23:00Z">
        <w:r w:rsidR="00A01801">
          <w:t>an</w:t>
        </w:r>
      </w:ins>
      <w:ins w:id="30" w:author="EricssonUser" w:date="2023-10-30T11:16:00Z">
        <w:r>
          <w:t xml:space="preserve"> S-NSSAI is not available and to provide an Alternative S-NSSAI</w:t>
        </w:r>
      </w:ins>
      <w:ins w:id="31" w:author="EricssonUser" w:date="2023-10-30T11:23:00Z">
        <w:r w:rsidR="00C03E62">
          <w:t xml:space="preserve"> to replace with</w:t>
        </w:r>
      </w:ins>
      <w:ins w:id="32" w:author="EricssonUser" w:date="2023-10-30T11:21:00Z">
        <w:r w:rsidR="006D58E4">
          <w:t>,</w:t>
        </w:r>
      </w:ins>
      <w:ins w:id="33" w:author="EricssonUser" w:date="2023-10-30T11:22:00Z">
        <w:r w:rsidR="006D58E4">
          <w:t xml:space="preserve"> this occurs when the Load Level Information reaches a threshold provided by the PCF.</w:t>
        </w:r>
      </w:ins>
    </w:p>
    <w:p w14:paraId="218E8465" w14:textId="108A7C01" w:rsidR="006D58E4" w:rsidRDefault="006D58E4" w:rsidP="006D58E4">
      <w:pPr>
        <w:pStyle w:val="B1"/>
        <w:rPr>
          <w:ins w:id="34" w:author="EricssonUser" w:date="2023-10-30T11:21:00Z"/>
        </w:rPr>
      </w:pPr>
      <w:ins w:id="35" w:author="EricssonUser" w:date="2023-10-30T11:22:00Z">
        <w:r>
          <w:t>-</w:t>
        </w:r>
        <w:r>
          <w:tab/>
          <w:t xml:space="preserve">Based on the "Load Level Information" statistics or predictions for network slice(s), the PCF may update the </w:t>
        </w:r>
      </w:ins>
      <w:ins w:id="36" w:author="EricssonSS1030" w:date="2023-11-03T14:56:00Z">
        <w:r w:rsidR="00897180">
          <w:t>"</w:t>
        </w:r>
      </w:ins>
      <w:ins w:id="37" w:author="EricssonUser" w:date="2023-10-30T11:22:00Z">
        <w:r w:rsidRPr="005E5235">
          <w:t>S-NSSAI availability information</w:t>
        </w:r>
      </w:ins>
      <w:ins w:id="38" w:author="EricssonSS1030" w:date="2023-11-03T14:56:00Z">
        <w:r w:rsidR="00897180">
          <w:t>"</w:t>
        </w:r>
      </w:ins>
      <w:ins w:id="39" w:author="EricssonUser" w:date="2023-10-30T11:22:00Z">
        <w:r>
          <w:t xml:space="preserve"> specified in clause 6</w:t>
        </w:r>
      </w:ins>
      <w:ins w:id="40" w:author="EricssonSS1030" w:date="2023-11-03T14:56:00Z">
        <w:r w:rsidR="00581819">
          <w:t>.</w:t>
        </w:r>
      </w:ins>
      <w:ins w:id="41" w:author="EricssonUser" w:date="2023-10-30T11:22:00Z">
        <w:r>
          <w:t xml:space="preserve">5, to indicate that </w:t>
        </w:r>
      </w:ins>
      <w:ins w:id="42" w:author="EricssonUser" w:date="2023-10-30T11:23:00Z">
        <w:r w:rsidR="00A01801">
          <w:t xml:space="preserve">an </w:t>
        </w:r>
      </w:ins>
      <w:ins w:id="43" w:author="EricssonUser" w:date="2023-10-30T11:22:00Z">
        <w:r>
          <w:t>S-NSSAI is available</w:t>
        </w:r>
      </w:ins>
      <w:ins w:id="44" w:author="EricssonUser" w:date="2023-10-30T11:23:00Z">
        <w:r w:rsidR="00C03E62">
          <w:t xml:space="preserve"> a</w:t>
        </w:r>
      </w:ins>
      <w:ins w:id="45" w:author="EricssonUser" w:date="2023-10-30T11:24:00Z">
        <w:r w:rsidR="00C03E62">
          <w:t>gain,</w:t>
        </w:r>
      </w:ins>
      <w:ins w:id="46" w:author="EricssonUser" w:date="2023-10-30T11:22:00Z">
        <w:r>
          <w:t xml:space="preserve"> and to </w:t>
        </w:r>
      </w:ins>
      <w:ins w:id="47" w:author="EricssonUser" w:date="2023-10-30T11:24:00Z">
        <w:r w:rsidR="00C03E62">
          <w:lastRenderedPageBreak/>
          <w:t xml:space="preserve">indicate that replacement </w:t>
        </w:r>
        <w:r w:rsidR="00A12E78">
          <w:t xml:space="preserve">with </w:t>
        </w:r>
        <w:r w:rsidR="00C03E62">
          <w:t xml:space="preserve">the </w:t>
        </w:r>
      </w:ins>
      <w:ins w:id="48" w:author="EricssonUser" w:date="2023-10-30T11:22:00Z">
        <w:r>
          <w:t>Alternative S-NSSAI</w:t>
        </w:r>
      </w:ins>
      <w:ins w:id="49" w:author="EricssonUser" w:date="2023-10-30T11:24:00Z">
        <w:r w:rsidR="00A12E78">
          <w:t xml:space="preserve"> does not apply </w:t>
        </w:r>
        <w:proofErr w:type="spellStart"/>
        <w:r w:rsidR="00A12E78">
          <w:t>anylonger</w:t>
        </w:r>
      </w:ins>
      <w:proofErr w:type="spellEnd"/>
      <w:ins w:id="50" w:author="EricssonUser" w:date="2023-10-30T11:22:00Z">
        <w:r>
          <w:t xml:space="preserve">, this occurs when the Load Level Information </w:t>
        </w:r>
      </w:ins>
      <w:ins w:id="51" w:author="EricssonUser" w:date="2023-10-30T11:24:00Z">
        <w:r w:rsidR="00A12E78">
          <w:t>goes beyond a</w:t>
        </w:r>
      </w:ins>
      <w:ins w:id="52" w:author="EricssonUser" w:date="2023-10-30T11:22:00Z">
        <w:r>
          <w:t xml:space="preserve"> threshold provided by the PCF.</w:t>
        </w:r>
      </w:ins>
    </w:p>
    <w:p w14:paraId="1303AA1A" w14:textId="77777777" w:rsidR="006171E9" w:rsidRDefault="006171E9" w:rsidP="006171E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EA16E8E" w14:textId="77777777" w:rsidR="006171E9" w:rsidRDefault="006171E9" w:rsidP="006171E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21AFF85" w14:textId="77777777" w:rsidR="006171E9" w:rsidRDefault="006171E9" w:rsidP="006171E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0C98B86" w14:textId="77777777" w:rsidR="006171E9" w:rsidRDefault="006171E9" w:rsidP="006171E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EFA7756" w14:textId="77777777" w:rsidR="006171E9" w:rsidRDefault="006171E9" w:rsidP="006171E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9C0E80C" w14:textId="77777777" w:rsidR="006171E9" w:rsidDel="0016403B" w:rsidRDefault="006171E9" w:rsidP="006171E9">
      <w:pPr>
        <w:pStyle w:val="B1"/>
        <w:rPr>
          <w:del w:id="53" w:author="EricssonUser" w:date="2023-10-27T09:50:00Z"/>
        </w:rPr>
      </w:pPr>
      <w:r>
        <w:t>-</w:t>
      </w:r>
      <w:r>
        <w:tab/>
        <w:t>Based on the "DN Performance" statistics or predictions for user plane performance for an application, the PCF may consider the DNN with higher performance, and the PCF may update URSP on DNN Selection Policy for the application.</w:t>
      </w:r>
      <w:ins w:id="54" w:author="EricssonUser" w:date="2023-10-27T09:43:00Z">
        <w:r>
          <w:t xml:space="preserve"> </w:t>
        </w:r>
      </w:ins>
    </w:p>
    <w:p w14:paraId="3892EAFA" w14:textId="77777777" w:rsidR="006171E9" w:rsidRDefault="006171E9" w:rsidP="006171E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74D51C2" w14:textId="77777777" w:rsidR="006171E9" w:rsidRDefault="006171E9" w:rsidP="006171E9">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C46709E" w14:textId="77777777" w:rsidR="006171E9" w:rsidRPr="003D4ABF" w:rsidRDefault="006171E9" w:rsidP="006171E9">
      <w:r w:rsidRPr="003D4ABF">
        <w:t>Examples of operator policies including combination of multiple network analytics as inputs for policy decisions are included below:</w:t>
      </w:r>
    </w:p>
    <w:p w14:paraId="655B4206" w14:textId="77777777" w:rsidR="006171E9" w:rsidRPr="003D4ABF" w:rsidRDefault="006171E9" w:rsidP="006171E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900DE48" w14:textId="77777777" w:rsidR="006171E9" w:rsidRPr="003D4ABF" w:rsidRDefault="006171E9" w:rsidP="006171E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15C64E5" w14:textId="77777777" w:rsidR="006171E9" w:rsidRPr="003D4ABF" w:rsidRDefault="006171E9" w:rsidP="006171E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40977F08" w14:textId="77777777" w:rsidR="006171E9" w:rsidRPr="003D4ABF" w:rsidRDefault="006171E9" w:rsidP="006171E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EF12795" w14:textId="77777777" w:rsidR="006171E9" w:rsidRDefault="006171E9" w:rsidP="006171E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4883227" w14:textId="77777777" w:rsidR="006171E9" w:rsidRDefault="006171E9" w:rsidP="006171E9">
      <w:pPr>
        <w:pStyle w:val="B2"/>
      </w:pPr>
      <w:r>
        <w:lastRenderedPageBreak/>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F8F6C3" w14:textId="77777777" w:rsidR="006171E9" w:rsidRDefault="006171E9" w:rsidP="006171E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51F3C3A" w14:textId="77777777" w:rsidR="006171E9" w:rsidRDefault="006171E9" w:rsidP="006171E9">
      <w:pPr>
        <w:pStyle w:val="TH"/>
      </w:pPr>
      <w:bookmarkStart w:id="55" w:name="_CRTable6_1_1_31"/>
      <w:r>
        <w:t xml:space="preserve">Table </w:t>
      </w:r>
      <w:bookmarkEnd w:id="5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6171E9" w:rsidRPr="00D747DF" w14:paraId="3296D0CE" w14:textId="77777777" w:rsidTr="003A3A9F">
        <w:trPr>
          <w:tblHeader/>
        </w:trPr>
        <w:tc>
          <w:tcPr>
            <w:tcW w:w="2689" w:type="dxa"/>
          </w:tcPr>
          <w:p w14:paraId="4A566F69" w14:textId="77777777" w:rsidR="006171E9" w:rsidRPr="00D747DF" w:rsidRDefault="006171E9" w:rsidP="003A3A9F">
            <w:pPr>
              <w:pStyle w:val="TAH"/>
            </w:pPr>
            <w:r>
              <w:t>URSP field</w:t>
            </w:r>
          </w:p>
        </w:tc>
        <w:tc>
          <w:tcPr>
            <w:tcW w:w="6942" w:type="dxa"/>
          </w:tcPr>
          <w:p w14:paraId="70FCF02D" w14:textId="77777777" w:rsidR="006171E9" w:rsidRPr="00D747DF" w:rsidRDefault="006171E9" w:rsidP="003A3A9F">
            <w:pPr>
              <w:pStyle w:val="TAH"/>
            </w:pPr>
            <w:r>
              <w:t>Analytics ID(s)</w:t>
            </w:r>
          </w:p>
        </w:tc>
      </w:tr>
      <w:tr w:rsidR="006171E9" w:rsidRPr="00D747DF" w14:paraId="357A7BBB" w14:textId="77777777" w:rsidTr="003A3A9F">
        <w:tc>
          <w:tcPr>
            <w:tcW w:w="9631" w:type="dxa"/>
            <w:gridSpan w:val="2"/>
          </w:tcPr>
          <w:p w14:paraId="5ED53C63" w14:textId="77777777" w:rsidR="006171E9" w:rsidRPr="00D747DF" w:rsidRDefault="006171E9" w:rsidP="003A3A9F">
            <w:pPr>
              <w:pStyle w:val="TAH"/>
            </w:pPr>
            <w:r>
              <w:t>Route Selection Components</w:t>
            </w:r>
          </w:p>
        </w:tc>
      </w:tr>
      <w:tr w:rsidR="006171E9" w:rsidRPr="00D747DF" w14:paraId="41C8466C" w14:textId="77777777" w:rsidTr="003A3A9F">
        <w:tc>
          <w:tcPr>
            <w:tcW w:w="2689" w:type="dxa"/>
          </w:tcPr>
          <w:p w14:paraId="36E97FA3" w14:textId="77777777" w:rsidR="006171E9" w:rsidRPr="00D747DF" w:rsidRDefault="006171E9" w:rsidP="003A3A9F">
            <w:pPr>
              <w:pStyle w:val="TAL"/>
            </w:pPr>
            <w:r>
              <w:t>S-NSSAI</w:t>
            </w:r>
          </w:p>
        </w:tc>
        <w:tc>
          <w:tcPr>
            <w:tcW w:w="6942" w:type="dxa"/>
          </w:tcPr>
          <w:p w14:paraId="36D26DBA" w14:textId="77777777" w:rsidR="006171E9" w:rsidRPr="00D747DF" w:rsidRDefault="006171E9" w:rsidP="003A3A9F">
            <w:pPr>
              <w:pStyle w:val="TAL"/>
            </w:pPr>
            <w:r>
              <w:t>"Service Experience", "Load level information", "Dispersion Analytics", "Session Management Congestion Control Experience", "Redundant Transmission Experience".</w:t>
            </w:r>
          </w:p>
        </w:tc>
      </w:tr>
      <w:tr w:rsidR="006171E9" w:rsidRPr="00D747DF" w14:paraId="6851BF35" w14:textId="77777777" w:rsidTr="003A3A9F">
        <w:tc>
          <w:tcPr>
            <w:tcW w:w="2689" w:type="dxa"/>
          </w:tcPr>
          <w:p w14:paraId="3B426C82" w14:textId="77777777" w:rsidR="006171E9" w:rsidRDefault="006171E9" w:rsidP="003A3A9F">
            <w:pPr>
              <w:pStyle w:val="TAL"/>
            </w:pPr>
            <w:r>
              <w:t>DNN</w:t>
            </w:r>
          </w:p>
        </w:tc>
        <w:tc>
          <w:tcPr>
            <w:tcW w:w="6942" w:type="dxa"/>
          </w:tcPr>
          <w:p w14:paraId="7E4997CE" w14:textId="77777777" w:rsidR="006171E9" w:rsidRDefault="006171E9" w:rsidP="003A3A9F">
            <w:pPr>
              <w:pStyle w:val="TAL"/>
            </w:pPr>
            <w:r>
              <w:t>"Service Experience", "UE Communication", "Session Management Congestion Control Experience", "DN Performance", "Redundant Transmission Experience".</w:t>
            </w:r>
          </w:p>
        </w:tc>
      </w:tr>
      <w:tr w:rsidR="006171E9" w:rsidRPr="00D747DF" w14:paraId="6AED4BC9" w14:textId="77777777" w:rsidTr="003A3A9F">
        <w:tc>
          <w:tcPr>
            <w:tcW w:w="2689" w:type="dxa"/>
          </w:tcPr>
          <w:p w14:paraId="23213A62" w14:textId="77777777" w:rsidR="006171E9" w:rsidRDefault="006171E9" w:rsidP="003A3A9F">
            <w:pPr>
              <w:pStyle w:val="TAL"/>
            </w:pPr>
            <w:r>
              <w:t>Non-Seamless Offload Indication</w:t>
            </w:r>
          </w:p>
        </w:tc>
        <w:tc>
          <w:tcPr>
            <w:tcW w:w="6942" w:type="dxa"/>
          </w:tcPr>
          <w:p w14:paraId="4CC98B2E" w14:textId="77777777" w:rsidR="006171E9" w:rsidRDefault="006171E9" w:rsidP="003A3A9F">
            <w:pPr>
              <w:pStyle w:val="TAL"/>
            </w:pPr>
            <w:r>
              <w:t>"UE Communication", "WLAN performance", "Load level information", "Network Performance", "User Data Congestion".</w:t>
            </w:r>
          </w:p>
        </w:tc>
      </w:tr>
      <w:tr w:rsidR="006171E9" w:rsidRPr="00D747DF" w14:paraId="0EC01DE2" w14:textId="77777777" w:rsidTr="003A3A9F">
        <w:tc>
          <w:tcPr>
            <w:tcW w:w="2689" w:type="dxa"/>
          </w:tcPr>
          <w:p w14:paraId="2C814353" w14:textId="77777777" w:rsidR="006171E9" w:rsidRDefault="006171E9" w:rsidP="003A3A9F">
            <w:pPr>
              <w:pStyle w:val="TAL"/>
            </w:pPr>
            <w:r>
              <w:t>SSC Mode</w:t>
            </w:r>
          </w:p>
        </w:tc>
        <w:tc>
          <w:tcPr>
            <w:tcW w:w="6942" w:type="dxa"/>
          </w:tcPr>
          <w:p w14:paraId="760090CE" w14:textId="77777777" w:rsidR="006171E9" w:rsidRDefault="006171E9" w:rsidP="003A3A9F">
            <w:pPr>
              <w:pStyle w:val="TAL"/>
            </w:pPr>
            <w:r>
              <w:t>"Service Experience".</w:t>
            </w:r>
          </w:p>
        </w:tc>
      </w:tr>
      <w:tr w:rsidR="006171E9" w:rsidRPr="00D747DF" w14:paraId="6B350C4A" w14:textId="77777777" w:rsidTr="003A3A9F">
        <w:tc>
          <w:tcPr>
            <w:tcW w:w="2689" w:type="dxa"/>
          </w:tcPr>
          <w:p w14:paraId="7B472211" w14:textId="77777777" w:rsidR="006171E9" w:rsidRDefault="006171E9" w:rsidP="003A3A9F">
            <w:pPr>
              <w:pStyle w:val="TAL"/>
            </w:pPr>
            <w:r>
              <w:t>PDU Session type</w:t>
            </w:r>
          </w:p>
        </w:tc>
        <w:tc>
          <w:tcPr>
            <w:tcW w:w="6942" w:type="dxa"/>
          </w:tcPr>
          <w:p w14:paraId="72F2E481" w14:textId="77777777" w:rsidR="006171E9" w:rsidRDefault="006171E9" w:rsidP="003A3A9F">
            <w:pPr>
              <w:pStyle w:val="TAL"/>
            </w:pPr>
            <w:r>
              <w:t>"Service Experience".</w:t>
            </w:r>
          </w:p>
        </w:tc>
      </w:tr>
      <w:tr w:rsidR="006171E9" w:rsidRPr="00D747DF" w14:paraId="17204CE9" w14:textId="77777777" w:rsidTr="003A3A9F">
        <w:tc>
          <w:tcPr>
            <w:tcW w:w="2689" w:type="dxa"/>
          </w:tcPr>
          <w:p w14:paraId="6D257495" w14:textId="77777777" w:rsidR="006171E9" w:rsidRDefault="006171E9" w:rsidP="003A3A9F">
            <w:pPr>
              <w:pStyle w:val="TAL"/>
            </w:pPr>
            <w:r>
              <w:t>Access Type Preference</w:t>
            </w:r>
          </w:p>
        </w:tc>
        <w:tc>
          <w:tcPr>
            <w:tcW w:w="6942" w:type="dxa"/>
          </w:tcPr>
          <w:p w14:paraId="50F66227" w14:textId="77777777" w:rsidR="006171E9" w:rsidRDefault="006171E9" w:rsidP="003A3A9F">
            <w:pPr>
              <w:pStyle w:val="TAL"/>
            </w:pPr>
            <w:r>
              <w:t>"Service Experience", "WLAN Performance".</w:t>
            </w:r>
          </w:p>
        </w:tc>
      </w:tr>
      <w:tr w:rsidR="006171E9" w:rsidRPr="00D747DF" w14:paraId="4118AB22" w14:textId="77777777" w:rsidTr="003A3A9F">
        <w:tc>
          <w:tcPr>
            <w:tcW w:w="9631" w:type="dxa"/>
            <w:gridSpan w:val="2"/>
          </w:tcPr>
          <w:p w14:paraId="4D3338D9" w14:textId="77777777" w:rsidR="006171E9" w:rsidRPr="00D747DF" w:rsidRDefault="006171E9" w:rsidP="003A3A9F">
            <w:pPr>
              <w:pStyle w:val="TAH"/>
            </w:pPr>
            <w:r>
              <w:t>Route Selection Validation Criteria</w:t>
            </w:r>
          </w:p>
        </w:tc>
      </w:tr>
      <w:tr w:rsidR="006171E9" w:rsidRPr="00D747DF" w14:paraId="0E3AEDBD" w14:textId="77777777" w:rsidTr="003A3A9F">
        <w:tc>
          <w:tcPr>
            <w:tcW w:w="2689" w:type="dxa"/>
          </w:tcPr>
          <w:p w14:paraId="6A6A0A12" w14:textId="77777777" w:rsidR="006171E9" w:rsidRPr="00D747DF" w:rsidRDefault="006171E9" w:rsidP="003A3A9F">
            <w:pPr>
              <w:pStyle w:val="TAL"/>
            </w:pPr>
            <w:r>
              <w:t>Time Window</w:t>
            </w:r>
          </w:p>
        </w:tc>
        <w:tc>
          <w:tcPr>
            <w:tcW w:w="6942" w:type="dxa"/>
          </w:tcPr>
          <w:p w14:paraId="011142C3" w14:textId="77777777" w:rsidR="006171E9" w:rsidRPr="00D747DF" w:rsidRDefault="006171E9" w:rsidP="003A3A9F">
            <w:pPr>
              <w:pStyle w:val="TAL"/>
            </w:pPr>
            <w:r>
              <w:t>Based on the validity period and spatial validity provided in the Analytics ID(s) used for RSD generation.</w:t>
            </w:r>
          </w:p>
        </w:tc>
      </w:tr>
      <w:tr w:rsidR="006171E9" w:rsidRPr="00D747DF" w14:paraId="0A424368" w14:textId="77777777" w:rsidTr="003A3A9F">
        <w:tc>
          <w:tcPr>
            <w:tcW w:w="2689" w:type="dxa"/>
          </w:tcPr>
          <w:p w14:paraId="05BF164D" w14:textId="77777777" w:rsidR="006171E9" w:rsidRDefault="006171E9" w:rsidP="003A3A9F">
            <w:pPr>
              <w:pStyle w:val="TAL"/>
            </w:pPr>
            <w:r>
              <w:t>Location Criteria</w:t>
            </w:r>
          </w:p>
        </w:tc>
        <w:tc>
          <w:tcPr>
            <w:tcW w:w="6942" w:type="dxa"/>
          </w:tcPr>
          <w:p w14:paraId="0EC72E27" w14:textId="77777777" w:rsidR="006171E9" w:rsidRDefault="006171E9" w:rsidP="003A3A9F">
            <w:pPr>
              <w:pStyle w:val="TAL"/>
            </w:pPr>
            <w:r>
              <w:t>Based on the validity period and spatial validity provided in the Analytics ID(s) used for RSD generation.</w:t>
            </w:r>
          </w:p>
        </w:tc>
      </w:tr>
    </w:tbl>
    <w:p w14:paraId="2B20B593" w14:textId="77777777" w:rsidR="006171E9" w:rsidRDefault="006171E9" w:rsidP="006171E9"/>
    <w:p w14:paraId="64154569" w14:textId="1339496F" w:rsidR="00031E50" w:rsidRDefault="00031E50" w:rsidP="00031E50">
      <w:pPr>
        <w:rPr>
          <w:noProof/>
          <w:color w:val="FF0000"/>
        </w:rPr>
      </w:pPr>
      <w:bookmarkStart w:id="56" w:name="_Hlk149839231"/>
      <w:r w:rsidRPr="00A25773">
        <w:rPr>
          <w:noProof/>
          <w:color w:val="FF0000"/>
        </w:rPr>
        <w:t xml:space="preserve">************************************ </w:t>
      </w:r>
      <w:r>
        <w:rPr>
          <w:noProof/>
          <w:color w:val="FF0000"/>
        </w:rPr>
        <w:t xml:space="preserve">NEXT CHANGE </w:t>
      </w:r>
      <w:r w:rsidRPr="00A25773">
        <w:rPr>
          <w:noProof/>
          <w:color w:val="FF0000"/>
        </w:rPr>
        <w:t>*****************************</w:t>
      </w:r>
    </w:p>
    <w:p w14:paraId="1BB116D2" w14:textId="77777777" w:rsidR="0068466E" w:rsidRPr="003D4ABF" w:rsidRDefault="0068466E" w:rsidP="0068466E">
      <w:pPr>
        <w:pStyle w:val="Heading4"/>
      </w:pPr>
      <w:bookmarkStart w:id="57" w:name="_Toc19197323"/>
      <w:bookmarkStart w:id="58" w:name="_Toc27896476"/>
      <w:bookmarkStart w:id="59" w:name="_Toc36192644"/>
      <w:bookmarkStart w:id="60" w:name="_Toc37076375"/>
      <w:bookmarkStart w:id="61" w:name="_Toc45194821"/>
      <w:bookmarkStart w:id="62" w:name="_Toc47594233"/>
      <w:bookmarkStart w:id="63" w:name="_Toc51836864"/>
      <w:bookmarkStart w:id="64" w:name="_Toc145940866"/>
      <w:bookmarkStart w:id="65" w:name="_Toc19197336"/>
      <w:bookmarkStart w:id="66" w:name="_Toc27896489"/>
      <w:bookmarkStart w:id="67" w:name="_Toc36192657"/>
      <w:bookmarkStart w:id="68" w:name="_Toc37076388"/>
      <w:bookmarkStart w:id="69" w:name="_Toc45194834"/>
      <w:bookmarkStart w:id="70" w:name="_Toc47594246"/>
      <w:bookmarkStart w:id="71" w:name="_Toc51836877"/>
      <w:bookmarkStart w:id="72" w:name="_Toc145940886"/>
      <w:bookmarkEnd w:id="56"/>
      <w:r w:rsidRPr="003D4ABF">
        <w:t>6.1.2.1</w:t>
      </w:r>
      <w:r w:rsidRPr="003D4ABF">
        <w:tab/>
        <w:t>Access and mobility related policy control</w:t>
      </w:r>
      <w:bookmarkEnd w:id="57"/>
      <w:bookmarkEnd w:id="58"/>
      <w:bookmarkEnd w:id="59"/>
      <w:bookmarkEnd w:id="60"/>
      <w:bookmarkEnd w:id="61"/>
      <w:bookmarkEnd w:id="62"/>
      <w:bookmarkEnd w:id="63"/>
      <w:bookmarkEnd w:id="64"/>
    </w:p>
    <w:p w14:paraId="73C52784" w14:textId="77777777" w:rsidR="0068466E" w:rsidRPr="003D4ABF" w:rsidRDefault="0068466E" w:rsidP="0068466E">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ins w:id="73" w:author="EricssonUser" w:date="2023-10-30T11:30:00Z">
        <w:r>
          <w:t>, the</w:t>
        </w:r>
      </w:ins>
      <w:ins w:id="74" w:author="EricssonUser" w:date="2023-11-02T14:55:00Z">
        <w:r>
          <w:t xml:space="preserve"> slice replacement management</w:t>
        </w:r>
      </w:ins>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D89D9C1" w14:textId="77777777" w:rsidR="0068466E" w:rsidRPr="003D4ABF" w:rsidRDefault="0068466E" w:rsidP="0068466E">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C73A30B" w14:textId="77777777" w:rsidR="0068466E" w:rsidRPr="003D4ABF" w:rsidRDefault="0068466E" w:rsidP="0068466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B42C66B" w14:textId="77777777" w:rsidR="0068466E" w:rsidRPr="003D4ABF" w:rsidRDefault="0068466E" w:rsidP="0068466E">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BC2E684" w14:textId="77777777" w:rsidR="0068466E" w:rsidRPr="003D4ABF" w:rsidRDefault="0068466E" w:rsidP="0068466E">
      <w:r w:rsidRPr="003D4ABF">
        <w:t>The service area restrictions consist of a list of allowed TAI(s) or a list of non-allowed TAI(s) and optionally the maximum number of allowed TAIs.</w:t>
      </w:r>
    </w:p>
    <w:p w14:paraId="6F122227" w14:textId="77777777" w:rsidR="0068466E" w:rsidRPr="003D4ABF" w:rsidRDefault="0068466E" w:rsidP="0068466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5B527F5" w14:textId="77777777" w:rsidR="0068466E" w:rsidRPr="003D4ABF" w:rsidRDefault="0068466E" w:rsidP="0068466E">
      <w:pPr>
        <w:rPr>
          <w:rFonts w:eastAsia="DengXian"/>
        </w:rPr>
      </w:pPr>
      <w:r w:rsidRPr="003D4ABF">
        <w:lastRenderedPageBreak/>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31CAAA29" w14:textId="77777777" w:rsidR="0068466E" w:rsidRDefault="0068466E" w:rsidP="0068466E">
      <w:r>
        <w:t>The determination of the RFSP Index value requires to configure the PCF with the mapping of RAT Type and/or Frequency value to the RFSP Index that will be sent to RAN.</w:t>
      </w:r>
    </w:p>
    <w:p w14:paraId="46EEBDA9" w14:textId="77777777" w:rsidR="0068466E" w:rsidRPr="003D4ABF" w:rsidRDefault="0068466E" w:rsidP="0068466E">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FEEE345" w14:textId="77777777" w:rsidR="0068466E" w:rsidRDefault="0068466E" w:rsidP="0068466E">
      <w:r>
        <w:t>Operator policies in the PCF may determine that the access and mobility related policy information (e.g. RFSP index value or service area restrictions) can change based on the Spending Limits information from CHF as defined in clause 6.1.1.4.</w:t>
      </w:r>
    </w:p>
    <w:p w14:paraId="1A91B6F8" w14:textId="77777777" w:rsidR="0068466E" w:rsidRPr="003D4ABF" w:rsidRDefault="0068466E" w:rsidP="0068466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32506F5" w14:textId="77777777" w:rsidR="0068466E" w:rsidRPr="003D4ABF" w:rsidRDefault="0068466E" w:rsidP="0068466E">
      <w:pPr>
        <w:pStyle w:val="NO"/>
      </w:pPr>
      <w:r w:rsidRPr="003D4ABF">
        <w:t>NOTE 2:</w:t>
      </w:r>
      <w:r w:rsidRPr="003D4ABF">
        <w:tab/>
        <w:t>The enforcement of the RFSP Index is performed in the RAN.</w:t>
      </w:r>
    </w:p>
    <w:p w14:paraId="1E88CE0E" w14:textId="77777777" w:rsidR="0068466E" w:rsidRPr="003D4ABF" w:rsidRDefault="0068466E" w:rsidP="0068466E">
      <w:r w:rsidRPr="003D4ABF">
        <w:t>Upon change of AMF, the source AMF informs the PCF that the UE context was removed in the AMF in the case of inter-PLMN mobility.</w:t>
      </w:r>
    </w:p>
    <w:p w14:paraId="0155BBE4" w14:textId="77777777" w:rsidR="0068466E" w:rsidRPr="003D4ABF" w:rsidRDefault="0068466E" w:rsidP="0068466E">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115D445" w14:textId="77777777" w:rsidR="0068466E" w:rsidRPr="003D4ABF" w:rsidRDefault="0068466E" w:rsidP="0068466E">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D7D4EFB" w14:textId="77777777" w:rsidR="0068466E" w:rsidRPr="003D4ABF" w:rsidRDefault="0068466E" w:rsidP="0068466E">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B4BD869" w14:textId="77777777" w:rsidR="0068466E" w:rsidRDefault="0068466E" w:rsidP="0068466E">
      <w:r>
        <w:t xml:space="preserve">The management of the slice replacement enables the PCF to instruct the AMF to contact the PCF to provide the </w:t>
      </w:r>
      <w:ins w:id="75" w:author="EricssonUser" w:date="2023-11-02T14:55:00Z">
        <w:r>
          <w:t>A</w:t>
        </w:r>
      </w:ins>
      <w:del w:id="76" w:author="EricssonUser" w:date="2023-11-02T14:55:00Z">
        <w:r w:rsidDel="00D8706D">
          <w:delText>a</w:delText>
        </w:r>
      </w:del>
      <w:r>
        <w:t xml:space="preserve">lternative S-NSSAI for each S-NSSAI that requires slice replacement as specified in clause 5.15.19 of TS 23.501 [2]. The AMF reports S-NSSAI(s) of the serving network that requires slice replacement. The conditions for reporting are defined in clause 6.1.2.5. The PCF returns the </w:t>
      </w:r>
      <w:ins w:id="77" w:author="EricssonUser" w:date="2023-11-02T14:56:00Z">
        <w:r>
          <w:t>A</w:t>
        </w:r>
      </w:ins>
      <w:del w:id="78" w:author="EricssonUser" w:date="2023-11-02T14:56:00Z">
        <w:r w:rsidDel="00920A11">
          <w:delText>a</w:delText>
        </w:r>
      </w:del>
      <w:r>
        <w:t xml:space="preserve">lternative S-NSSAI for the S-NSSAI of the serving network received from the AMF. The AMF receives the </w:t>
      </w:r>
      <w:ins w:id="79" w:author="EricssonUser" w:date="2023-11-02T14:56:00Z">
        <w:r>
          <w:t>A</w:t>
        </w:r>
      </w:ins>
      <w:del w:id="80" w:author="EricssonUser" w:date="2023-11-02T14:56:00Z">
        <w:r w:rsidDel="00920A11">
          <w:delText>a</w:delText>
        </w:r>
      </w:del>
      <w:r>
        <w:t>lternative S-NSSAI for each S-NSSAI that requires slice replacement for which it has provided to the PCF.</w:t>
      </w:r>
    </w:p>
    <w:p w14:paraId="07BA1D33" w14:textId="77777777" w:rsidR="0068466E" w:rsidRDefault="0068466E" w:rsidP="0068466E">
      <w:pPr>
        <w:rPr>
          <w:ins w:id="81" w:author="EricssonUser" w:date="2023-11-02T13:52:00Z"/>
        </w:rPr>
      </w:pPr>
      <w:r>
        <w:t>If the AMF supports the Network Slice Replacement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82" w:author="EricssonUser" w:date="2023-10-30T11:32:00Z">
        <w:r>
          <w:t xml:space="preserve"> </w:t>
        </w:r>
      </w:ins>
    </w:p>
    <w:p w14:paraId="09FED3F8" w14:textId="56DE80DD" w:rsidR="0068466E" w:rsidRDefault="0068466E" w:rsidP="0068466E">
      <w:ins w:id="83" w:author="EricssonUser" w:date="2023-11-02T13:52:00Z">
        <w:r>
          <w:lastRenderedPageBreak/>
          <w:t xml:space="preserve">If the AMF supports the Network Slice Replacement </w:t>
        </w:r>
      </w:ins>
      <w:ins w:id="84" w:author="EricssonUser" w:date="2023-11-03T14:14:00Z">
        <w:r w:rsidR="00EA45EF">
          <w:t xml:space="preserve">and it has </w:t>
        </w:r>
      </w:ins>
      <w:ins w:id="85" w:author="EricssonUser" w:date="2023-11-03T14:19:00Z">
        <w:r w:rsidR="00EA45EF">
          <w:t xml:space="preserve">the candidate list of Alternative S-NSSAI(s) for the S-NSSAIs in the Allowed NSSAI </w:t>
        </w:r>
      </w:ins>
      <w:ins w:id="86" w:author="EricssonUser" w:date="2023-11-03T14:15:00Z">
        <w:r w:rsidR="00EA45EF">
          <w:t>from either OAM or NSSF, the AMF may provide</w:t>
        </w:r>
      </w:ins>
      <w:ins w:id="87" w:author="EricssonUser" w:date="2023-11-02T13:52:00Z">
        <w:r>
          <w:t xml:space="preserve"> </w:t>
        </w:r>
      </w:ins>
      <w:ins w:id="88" w:author="EricssonUser" w:date="2023-11-03T15:32:00Z">
        <w:r w:rsidR="002B5C81">
          <w:t xml:space="preserve">both </w:t>
        </w:r>
      </w:ins>
      <w:ins w:id="89" w:author="EricssonUser" w:date="2023-11-03T14:19:00Z">
        <w:r w:rsidR="00EA45EF">
          <w:t>to the PCF.</w:t>
        </w:r>
      </w:ins>
      <w:ins w:id="90" w:author="EricssonUser" w:date="2023-11-02T16:27:00Z">
        <w:r>
          <w:t xml:space="preserve"> </w:t>
        </w:r>
      </w:ins>
      <w:ins w:id="91" w:author="EricssonUser" w:date="2023-11-02T16:34:00Z">
        <w:r>
          <w:t>The PCF may</w:t>
        </w:r>
      </w:ins>
      <w:ins w:id="92" w:author="EricssonUser" w:date="2023-11-02T16:35:00Z">
        <w:r>
          <w:t xml:space="preserve"> </w:t>
        </w:r>
      </w:ins>
      <w:ins w:id="93" w:author="EricssonUser" w:date="2023-11-02T16:36:00Z">
        <w:r>
          <w:t xml:space="preserve">apply a policy </w:t>
        </w:r>
      </w:ins>
      <w:ins w:id="94" w:author="EricssonUser" w:date="2023-11-03T14:25:00Z">
        <w:r w:rsidR="004739F2">
          <w:t xml:space="preserve">decision, </w:t>
        </w:r>
      </w:ins>
      <w:ins w:id="95" w:author="EricssonUser" w:date="2023-11-03T14:34:00Z">
        <w:r w:rsidR="00DE7500">
          <w:t>e.g.,</w:t>
        </w:r>
      </w:ins>
      <w:ins w:id="96" w:author="EricssonUser" w:date="2023-11-03T14:25:00Z">
        <w:r w:rsidR="004739F2">
          <w:t xml:space="preserve"> monitoring the congestion level </w:t>
        </w:r>
      </w:ins>
      <w:ins w:id="97" w:author="EricssonUser" w:date="2023-11-03T14:27:00Z">
        <w:r w:rsidR="004739F2">
          <w:t xml:space="preserve">for the candidate list </w:t>
        </w:r>
      </w:ins>
      <w:ins w:id="98" w:author="EricssonUser" w:date="2023-11-03T14:25:00Z">
        <w:r w:rsidR="004739F2">
          <w:t>and may</w:t>
        </w:r>
      </w:ins>
      <w:ins w:id="99" w:author="EricssonUser" w:date="2023-11-03T14:22:00Z">
        <w:r w:rsidR="00EA45EF">
          <w:t xml:space="preserve"> notif</w:t>
        </w:r>
      </w:ins>
      <w:ins w:id="100" w:author="EricssonUser" w:date="2023-11-03T14:25:00Z">
        <w:r w:rsidR="004739F2">
          <w:t>y</w:t>
        </w:r>
      </w:ins>
      <w:ins w:id="101" w:author="EricssonUser" w:date="2023-11-03T14:22:00Z">
        <w:r w:rsidR="00EA45EF">
          <w:t xml:space="preserve"> the S-NSSAI availability information (see clause 6.5) </w:t>
        </w:r>
      </w:ins>
      <w:ins w:id="102" w:author="EricssonUser" w:date="2023-11-03T15:33:00Z">
        <w:r w:rsidR="001F6D8D">
          <w:t>e</w:t>
        </w:r>
      </w:ins>
      <w:ins w:id="103" w:author="EricssonUser" w:date="2023-11-03T15:32:00Z">
        <w:r w:rsidR="00F6778B">
          <w:t>.g.,</w:t>
        </w:r>
      </w:ins>
      <w:ins w:id="104" w:author="EricssonUser" w:date="2023-11-03T14:27:00Z">
        <w:r w:rsidR="004739F2">
          <w:t xml:space="preserve"> if the congestion information indicates that the Alternative S-NSSAI</w:t>
        </w:r>
      </w:ins>
      <w:ins w:id="105" w:author="EricssonUser" w:date="2023-11-03T14:28:00Z">
        <w:r w:rsidR="004739F2">
          <w:t xml:space="preserve">(s) </w:t>
        </w:r>
      </w:ins>
      <w:ins w:id="106" w:author="EricssonUser" w:date="2023-11-03T15:33:00Z">
        <w:r w:rsidR="001F6D8D">
          <w:t xml:space="preserve">needs to be used </w:t>
        </w:r>
      </w:ins>
      <w:ins w:id="107" w:author="EricssonUser" w:date="2023-11-03T14:28:00Z">
        <w:r w:rsidR="004739F2">
          <w:t>for a S-NSSAI(s) t</w:t>
        </w:r>
      </w:ins>
      <w:ins w:id="108" w:author="EricssonUser" w:date="2023-11-03T14:35:00Z">
        <w:r w:rsidR="00DE7500">
          <w:t>h</w:t>
        </w:r>
      </w:ins>
      <w:ins w:id="109" w:author="EricssonUser" w:date="2023-11-03T14:28:00Z">
        <w:r w:rsidR="004739F2">
          <w:t xml:space="preserve">at </w:t>
        </w:r>
      </w:ins>
      <w:ins w:id="110" w:author="EricssonUser" w:date="2023-11-03T15:33:00Z">
        <w:r w:rsidR="001F6D8D">
          <w:t xml:space="preserve">has </w:t>
        </w:r>
      </w:ins>
      <w:ins w:id="111" w:author="EricssonUser" w:date="2023-11-03T14:28:00Z">
        <w:r w:rsidR="004739F2">
          <w:t>become unavailable</w:t>
        </w:r>
      </w:ins>
      <w:ins w:id="112" w:author="EricssonUser" w:date="2023-11-03T14:23:00Z">
        <w:r w:rsidR="00EA45EF">
          <w:t>.</w:t>
        </w:r>
      </w:ins>
    </w:p>
    <w:p w14:paraId="10168B8B" w14:textId="77777777" w:rsidR="0068466E" w:rsidRPr="003D4ABF" w:rsidRDefault="0068466E" w:rsidP="0068466E">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BF3FAAF" w14:textId="77777777" w:rsidR="0068466E" w:rsidRDefault="0068466E" w:rsidP="0068466E">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69E4E556" w14:textId="77777777" w:rsidR="0068466E" w:rsidRPr="003D4ABF" w:rsidRDefault="0068466E" w:rsidP="0068466E">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D3F0550" w14:textId="77777777" w:rsidR="0068466E" w:rsidRDefault="0068466E" w:rsidP="0068466E">
      <w:pPr>
        <w:pStyle w:val="B1"/>
      </w:pPr>
      <w:r>
        <w:t>-</w:t>
      </w:r>
      <w:r>
        <w:tab/>
        <w:t>If the PCF for the UE determines that the access and mobility related policy information can change at the start and stop of an application traffic detection, the following applies:</w:t>
      </w:r>
    </w:p>
    <w:p w14:paraId="45BB8536" w14:textId="77777777" w:rsidR="0068466E" w:rsidRPr="003D4ABF" w:rsidRDefault="0068466E" w:rsidP="0068466E">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5F23678" w14:textId="77777777" w:rsidR="0068466E" w:rsidRPr="003D4ABF" w:rsidRDefault="0068466E" w:rsidP="0068466E">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82068DD" w14:textId="77777777" w:rsidR="0068466E" w:rsidRPr="003D4ABF" w:rsidRDefault="0068466E" w:rsidP="0068466E">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E63ED3C" w14:textId="2AA99DF2" w:rsidR="0068466E" w:rsidRPr="003D4ABF" w:rsidRDefault="0068466E" w:rsidP="0068466E">
      <w:pPr>
        <w:pStyle w:val="NO"/>
      </w:pPr>
      <w:r w:rsidRPr="003D4ABF">
        <w:t>NOTE </w:t>
      </w:r>
      <w:del w:id="113" w:author="EricssonUser" w:date="2023-11-02T17:39:00Z">
        <w:r w:rsidRPr="003D4ABF" w:rsidDel="00E83533">
          <w:delText>3</w:delText>
        </w:r>
      </w:del>
      <w:ins w:id="114" w:author="EricssonUser" w:date="2023-11-02T17:39:00Z">
        <w:r w:rsidR="00E83533">
          <w:t>4</w:t>
        </w:r>
      </w:ins>
      <w:r w:rsidRPr="003D4ABF">
        <w:t>:</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A90CF85" w14:textId="77777777" w:rsidR="0068466E" w:rsidRDefault="0068466E" w:rsidP="0068466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075E80D" w14:textId="77777777" w:rsidR="0068466E" w:rsidRPr="003D4ABF" w:rsidRDefault="0068466E" w:rsidP="0068466E">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E2C5ED" w14:textId="44142BF3" w:rsidR="00870A34" w:rsidRDefault="00870A34" w:rsidP="00870A34">
      <w:pPr>
        <w:rPr>
          <w:noProof/>
          <w:color w:val="FF0000"/>
        </w:rPr>
      </w:pPr>
      <w:bookmarkStart w:id="115" w:name="_CR6_1_2_6"/>
      <w:bookmarkEnd w:id="115"/>
      <w:r w:rsidRPr="00A25773">
        <w:rPr>
          <w:noProof/>
          <w:color w:val="FF0000"/>
        </w:rPr>
        <w:lastRenderedPageBreak/>
        <w:t xml:space="preserve">************************************ </w:t>
      </w:r>
      <w:r>
        <w:rPr>
          <w:noProof/>
          <w:color w:val="FF0000"/>
        </w:rPr>
        <w:t xml:space="preserve">NEXT CHANGE </w:t>
      </w:r>
      <w:r w:rsidRPr="00A25773">
        <w:rPr>
          <w:noProof/>
          <w:color w:val="FF0000"/>
        </w:rPr>
        <w:t>*****************************</w:t>
      </w:r>
    </w:p>
    <w:p w14:paraId="613A9712" w14:textId="3093E7D0" w:rsidR="00031E50" w:rsidRPr="003D4ABF" w:rsidRDefault="00031E50" w:rsidP="00031E50">
      <w:pPr>
        <w:pStyle w:val="Heading5"/>
      </w:pPr>
      <w:r w:rsidRPr="003D4ABF">
        <w:t>6.1.3.2.2</w:t>
      </w:r>
      <w:r w:rsidRPr="003D4ABF">
        <w:tab/>
        <w:t>Session binding</w:t>
      </w:r>
      <w:bookmarkEnd w:id="65"/>
      <w:bookmarkEnd w:id="66"/>
      <w:bookmarkEnd w:id="67"/>
      <w:bookmarkEnd w:id="68"/>
      <w:bookmarkEnd w:id="69"/>
      <w:bookmarkEnd w:id="70"/>
      <w:bookmarkEnd w:id="71"/>
      <w:bookmarkEnd w:id="72"/>
    </w:p>
    <w:p w14:paraId="1FC27CA9" w14:textId="77777777" w:rsidR="00031E50" w:rsidRPr="003D4ABF" w:rsidRDefault="00031E50" w:rsidP="00031E50">
      <w:r w:rsidRPr="003D4ABF">
        <w:t>Session binding is the association of the AF session information to one and only one PDU Session. The PCF shall perform the session binding, which may take the following PDU Session parameters into account:</w:t>
      </w:r>
    </w:p>
    <w:p w14:paraId="03352130" w14:textId="77777777" w:rsidR="00031E50" w:rsidRPr="003D4ABF" w:rsidRDefault="00031E50" w:rsidP="00031E50">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846CDFC" w14:textId="77777777" w:rsidR="00031E50" w:rsidRPr="003D4ABF" w:rsidRDefault="00031E50" w:rsidP="00031E50">
      <w:pPr>
        <w:pStyle w:val="B1"/>
      </w:pPr>
      <w:r w:rsidRPr="003D4ABF">
        <w:tab/>
        <w:t>For an Ethernet type PDU Session, the UE MAC address(es);</w:t>
      </w:r>
    </w:p>
    <w:p w14:paraId="3F590215" w14:textId="77777777" w:rsidR="00031E50" w:rsidRPr="003D4ABF" w:rsidRDefault="00031E50" w:rsidP="00031E50">
      <w:pPr>
        <w:pStyle w:val="B1"/>
      </w:pPr>
      <w:r w:rsidRPr="003D4ABF">
        <w:t>b)</w:t>
      </w:r>
      <w:r w:rsidRPr="003D4ABF">
        <w:tab/>
        <w:t>The UE identity (e.g. SUPI), if present;</w:t>
      </w:r>
    </w:p>
    <w:p w14:paraId="54B1BFB0" w14:textId="77777777" w:rsidR="00031E50" w:rsidRDefault="00031E50" w:rsidP="00031E50">
      <w:pPr>
        <w:pStyle w:val="B1"/>
        <w:rPr>
          <w:ins w:id="116" w:author="EricssonUser" w:date="2023-10-27T10:02:00Z"/>
        </w:rPr>
      </w:pPr>
      <w:r w:rsidRPr="003D4ABF">
        <w:t>c)</w:t>
      </w:r>
      <w:r w:rsidRPr="003D4ABF">
        <w:tab/>
        <w:t>The information about the Data Network (DN) the user is accessing, i.e. DNN, if present</w:t>
      </w:r>
      <w:ins w:id="117" w:author="EricssonUser" w:date="2023-10-27T10:01:00Z">
        <w:r>
          <w:t xml:space="preserve"> or DNN</w:t>
        </w:r>
      </w:ins>
      <w:ins w:id="118" w:author="EricssonUser" w:date="2023-10-27T10:02:00Z">
        <w:r>
          <w:t>, S-NSSAI, if present</w:t>
        </w:r>
      </w:ins>
      <w:r w:rsidRPr="003D4ABF">
        <w:t>.</w:t>
      </w:r>
    </w:p>
    <w:p w14:paraId="42139788" w14:textId="006F5CAF" w:rsidR="00031E50" w:rsidRPr="00C315E4" w:rsidRDefault="00031E50" w:rsidP="00031E50">
      <w:pPr>
        <w:pStyle w:val="NO"/>
        <w:rPr>
          <w:lang w:val="en-US"/>
        </w:rPr>
      </w:pPr>
      <w:ins w:id="119" w:author="EricssonUser" w:date="2023-10-27T10:03:00Z">
        <w:r>
          <w:t xml:space="preserve">NOTE: </w:t>
        </w:r>
      </w:ins>
      <w:ins w:id="120" w:author="EricssonUser" w:date="2023-10-27T10:04:00Z">
        <w:r>
          <w:t>T</w:t>
        </w:r>
      </w:ins>
      <w:ins w:id="121" w:author="EricssonUser" w:date="2023-10-27T10:03:00Z">
        <w:r w:rsidRPr="00AC5D93">
          <w:t xml:space="preserve">he </w:t>
        </w:r>
      </w:ins>
      <w:ins w:id="122" w:author="EricssonUser" w:date="2023-10-27T10:38:00Z">
        <w:r w:rsidR="00256515">
          <w:t xml:space="preserve">AF is not aware of the network slice replacement functionality, therefore the </w:t>
        </w:r>
      </w:ins>
      <w:ins w:id="123" w:author="EricssonUser" w:date="2023-10-27T10:03:00Z">
        <w:r w:rsidRPr="00AC5D93">
          <w:t xml:space="preserve">Alternative S-NSSAI stored as part of the session </w:t>
        </w:r>
      </w:ins>
      <w:ins w:id="124" w:author="EricssonUser" w:date="2023-10-27T10:05:00Z">
        <w:r>
          <w:t xml:space="preserve">management </w:t>
        </w:r>
      </w:ins>
      <w:ins w:id="125" w:author="EricssonUser" w:date="2023-10-27T10:03:00Z">
        <w:r w:rsidRPr="00AC5D93">
          <w:t>context is not used for session binding.</w:t>
        </w:r>
      </w:ins>
    </w:p>
    <w:p w14:paraId="04A91906" w14:textId="77777777" w:rsidR="00031E50" w:rsidRPr="003D4ABF" w:rsidRDefault="00031E50" w:rsidP="00031E50">
      <w:r w:rsidRPr="003D4ABF">
        <w:t>Once it has determined the impacted PDU Session, the PCF shall identify the PCC rules affected by the AF session information, including new PCC rules to be installed and existing PCC rules to be modified or removed.</w:t>
      </w:r>
    </w:p>
    <w:p w14:paraId="66319BC6" w14:textId="77777777" w:rsidR="00031E50" w:rsidRPr="003D4ABF" w:rsidRDefault="00031E50" w:rsidP="00031E50">
      <w:r w:rsidRPr="003D4ABF">
        <w:t>Session Binding applies for PDU Sessions of IP type. It may also apply to Ethernet PDU Session type but only when especially allowed by PCC related Policy Control Request triggers.</w:t>
      </w:r>
    </w:p>
    <w:p w14:paraId="6448974A" w14:textId="1E264146" w:rsidR="00CA6DFA" w:rsidRDefault="00CA6DFA" w:rsidP="00CA6DFA">
      <w:pPr>
        <w:rPr>
          <w:noProof/>
          <w:color w:val="FF0000"/>
        </w:rPr>
      </w:pPr>
      <w:r w:rsidRPr="00A25773">
        <w:rPr>
          <w:noProof/>
          <w:color w:val="FF0000"/>
        </w:rPr>
        <w:t xml:space="preserve">************************************ </w:t>
      </w:r>
      <w:r>
        <w:rPr>
          <w:noProof/>
          <w:color w:val="FF0000"/>
        </w:rPr>
        <w:t xml:space="preserve">NEXT CHANGE </w:t>
      </w:r>
      <w:r w:rsidRPr="00A25773">
        <w:rPr>
          <w:noProof/>
          <w:color w:val="FF0000"/>
        </w:rPr>
        <w:t>*****************************</w:t>
      </w:r>
    </w:p>
    <w:p w14:paraId="0F7B1E5B" w14:textId="77777777" w:rsidR="00CA6DFA" w:rsidRPr="003D4ABF" w:rsidRDefault="00CA6DFA" w:rsidP="00CA6DFA">
      <w:pPr>
        <w:pStyle w:val="Heading4"/>
      </w:pPr>
      <w:bookmarkStart w:id="126" w:name="_Toc45194839"/>
      <w:bookmarkStart w:id="127" w:name="_Toc47594251"/>
      <w:bookmarkStart w:id="128" w:name="_Toc51836882"/>
      <w:bookmarkStart w:id="129" w:name="_Toc145940891"/>
      <w:r w:rsidRPr="003D4ABF">
        <w:t>6.1.3.5</w:t>
      </w:r>
      <w:r w:rsidRPr="003D4ABF">
        <w:tab/>
        <w:t>Policy Control Request Triggers relevant for SMF</w:t>
      </w:r>
      <w:bookmarkEnd w:id="126"/>
      <w:bookmarkEnd w:id="127"/>
      <w:bookmarkEnd w:id="128"/>
      <w:bookmarkEnd w:id="129"/>
    </w:p>
    <w:p w14:paraId="014840F6" w14:textId="77777777" w:rsidR="00CA6DFA" w:rsidRPr="003D4ABF" w:rsidRDefault="00CA6DFA" w:rsidP="00CA6DF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4BF0BDD0" w14:textId="77777777" w:rsidR="00CA6DFA" w:rsidRPr="003D4ABF" w:rsidRDefault="00CA6DFA" w:rsidP="00CA6DFA">
      <w:r w:rsidRPr="003D4ABF">
        <w:t>The PCR triggers are not applicable any longer at termination of the SM Policy Association.</w:t>
      </w:r>
    </w:p>
    <w:p w14:paraId="6DAEA0FD" w14:textId="77777777" w:rsidR="00CA6DFA" w:rsidRPr="003D4ABF" w:rsidRDefault="00CA6DFA" w:rsidP="00CA6DFA">
      <w:r w:rsidRPr="003D4ABF">
        <w:t>The access independent Policy Control Request Triggers relevant for SMF are listed in table 6.1.3.5-1.</w:t>
      </w:r>
    </w:p>
    <w:p w14:paraId="5F62F9B4" w14:textId="77777777" w:rsidR="00CA6DFA" w:rsidRPr="003D4ABF" w:rsidRDefault="00CA6DFA" w:rsidP="00CA6DF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3124887" w14:textId="77777777" w:rsidR="00CA6DFA" w:rsidRPr="003D4ABF" w:rsidRDefault="00CA6DFA" w:rsidP="00CA6DFA">
      <w:pPr>
        <w:pStyle w:val="TH"/>
      </w:pPr>
      <w:bookmarkStart w:id="130" w:name="_CRTable6_1_3_51"/>
      <w:r w:rsidRPr="003D4ABF">
        <w:lastRenderedPageBreak/>
        <w:t xml:space="preserve">Table </w:t>
      </w:r>
      <w:bookmarkEnd w:id="13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A6DFA" w:rsidRPr="003D4ABF" w14:paraId="24148925" w14:textId="77777777" w:rsidTr="00E83533">
        <w:trPr>
          <w:tblHeader/>
        </w:trPr>
        <w:tc>
          <w:tcPr>
            <w:tcW w:w="1741" w:type="dxa"/>
          </w:tcPr>
          <w:p w14:paraId="1F755097" w14:textId="77777777" w:rsidR="00CA6DFA" w:rsidRPr="003D4ABF" w:rsidRDefault="00CA6DFA" w:rsidP="003A3A9F">
            <w:pPr>
              <w:pStyle w:val="TAH"/>
            </w:pPr>
            <w:r w:rsidRPr="003D4ABF">
              <w:t>Policy Control Request Trigger</w:t>
            </w:r>
          </w:p>
        </w:tc>
        <w:tc>
          <w:tcPr>
            <w:tcW w:w="2762" w:type="dxa"/>
          </w:tcPr>
          <w:p w14:paraId="72A179E8" w14:textId="77777777" w:rsidR="00CA6DFA" w:rsidRPr="003D4ABF" w:rsidRDefault="00CA6DFA" w:rsidP="003A3A9F">
            <w:pPr>
              <w:pStyle w:val="TAH"/>
            </w:pPr>
            <w:r w:rsidRPr="003D4ABF">
              <w:t>Description</w:t>
            </w:r>
          </w:p>
        </w:tc>
        <w:tc>
          <w:tcPr>
            <w:tcW w:w="1559" w:type="dxa"/>
          </w:tcPr>
          <w:p w14:paraId="37CEBD4E" w14:textId="77777777" w:rsidR="00CA6DFA" w:rsidRPr="003D4ABF" w:rsidRDefault="00CA6DFA" w:rsidP="003A3A9F">
            <w:pPr>
              <w:pStyle w:val="TAH"/>
            </w:pPr>
            <w:r w:rsidRPr="003D4ABF">
              <w:t>Difference compared with table 6.2 and table A.4.3-2 in TS 23.203 [4]</w:t>
            </w:r>
          </w:p>
        </w:tc>
        <w:tc>
          <w:tcPr>
            <w:tcW w:w="1465" w:type="dxa"/>
          </w:tcPr>
          <w:p w14:paraId="11413547" w14:textId="77777777" w:rsidR="00CA6DFA" w:rsidRPr="003D4ABF" w:rsidRDefault="00CA6DFA" w:rsidP="003A3A9F">
            <w:pPr>
              <w:pStyle w:val="TAH"/>
            </w:pPr>
            <w:r w:rsidRPr="003D4ABF">
              <w:t>Conditions for reporting</w:t>
            </w:r>
          </w:p>
        </w:tc>
        <w:tc>
          <w:tcPr>
            <w:tcW w:w="1620" w:type="dxa"/>
          </w:tcPr>
          <w:p w14:paraId="0DA59367" w14:textId="77777777" w:rsidR="00CA6DFA" w:rsidRPr="003D4ABF" w:rsidRDefault="00CA6DFA" w:rsidP="003A3A9F">
            <w:pPr>
              <w:pStyle w:val="TAH"/>
            </w:pPr>
            <w:r w:rsidRPr="003D4ABF">
              <w:t>Motivation</w:t>
            </w:r>
          </w:p>
        </w:tc>
      </w:tr>
      <w:tr w:rsidR="00CA6DFA" w:rsidRPr="003D4ABF" w14:paraId="33080E11" w14:textId="77777777" w:rsidTr="00E83533">
        <w:tc>
          <w:tcPr>
            <w:tcW w:w="1741" w:type="dxa"/>
          </w:tcPr>
          <w:p w14:paraId="42DE2928" w14:textId="77777777" w:rsidR="00CA6DFA" w:rsidRPr="003D4ABF" w:rsidRDefault="00CA6DFA" w:rsidP="003A3A9F">
            <w:pPr>
              <w:pStyle w:val="TAL"/>
            </w:pPr>
            <w:r w:rsidRPr="003D4ABF">
              <w:t>PLMN change</w:t>
            </w:r>
          </w:p>
        </w:tc>
        <w:tc>
          <w:tcPr>
            <w:tcW w:w="2762" w:type="dxa"/>
          </w:tcPr>
          <w:p w14:paraId="5FDDBFC4" w14:textId="77777777" w:rsidR="00CA6DFA" w:rsidRPr="003D4ABF" w:rsidRDefault="00CA6DFA" w:rsidP="003A3A9F">
            <w:pPr>
              <w:pStyle w:val="TAL"/>
            </w:pPr>
            <w:r w:rsidRPr="003D4ABF">
              <w:t>The UE has moved to another operators' domain.</w:t>
            </w:r>
          </w:p>
        </w:tc>
        <w:tc>
          <w:tcPr>
            <w:tcW w:w="1559" w:type="dxa"/>
          </w:tcPr>
          <w:p w14:paraId="5912B30B" w14:textId="77777777" w:rsidR="00CA6DFA" w:rsidRPr="003D4ABF" w:rsidRDefault="00CA6DFA" w:rsidP="003A3A9F">
            <w:pPr>
              <w:pStyle w:val="TAL"/>
            </w:pPr>
            <w:r w:rsidRPr="003D4ABF">
              <w:t>None</w:t>
            </w:r>
          </w:p>
        </w:tc>
        <w:tc>
          <w:tcPr>
            <w:tcW w:w="1465" w:type="dxa"/>
          </w:tcPr>
          <w:p w14:paraId="3D6B9BF7" w14:textId="77777777" w:rsidR="00CA6DFA" w:rsidRPr="003D4ABF" w:rsidRDefault="00CA6DFA" w:rsidP="003A3A9F">
            <w:pPr>
              <w:pStyle w:val="TAL"/>
            </w:pPr>
            <w:r w:rsidRPr="003D4ABF">
              <w:t>PCF</w:t>
            </w:r>
          </w:p>
        </w:tc>
        <w:tc>
          <w:tcPr>
            <w:tcW w:w="1620" w:type="dxa"/>
          </w:tcPr>
          <w:p w14:paraId="644B2CF1" w14:textId="77777777" w:rsidR="00CA6DFA" w:rsidRPr="003D4ABF" w:rsidRDefault="00CA6DFA" w:rsidP="003A3A9F">
            <w:pPr>
              <w:pStyle w:val="TAL"/>
            </w:pPr>
          </w:p>
        </w:tc>
      </w:tr>
      <w:tr w:rsidR="00CA6DFA" w:rsidRPr="003D4ABF" w14:paraId="692D23DE" w14:textId="77777777" w:rsidTr="00E83533">
        <w:tc>
          <w:tcPr>
            <w:tcW w:w="1741" w:type="dxa"/>
          </w:tcPr>
          <w:p w14:paraId="571066F5" w14:textId="77777777" w:rsidR="00CA6DFA" w:rsidRPr="003D4ABF" w:rsidRDefault="00CA6DFA" w:rsidP="003A3A9F">
            <w:pPr>
              <w:pStyle w:val="TAL"/>
            </w:pPr>
            <w:r w:rsidRPr="003D4ABF">
              <w:t>QoS change</w:t>
            </w:r>
          </w:p>
        </w:tc>
        <w:tc>
          <w:tcPr>
            <w:tcW w:w="2762" w:type="dxa"/>
          </w:tcPr>
          <w:p w14:paraId="2B4ABB78" w14:textId="77777777" w:rsidR="00CA6DFA" w:rsidRPr="003D4ABF" w:rsidRDefault="00CA6DFA" w:rsidP="003A3A9F">
            <w:pPr>
              <w:pStyle w:val="TAL"/>
            </w:pPr>
            <w:r w:rsidRPr="003D4ABF">
              <w:t>The QoS parameters of the QoS Flow has changed.</w:t>
            </w:r>
          </w:p>
        </w:tc>
        <w:tc>
          <w:tcPr>
            <w:tcW w:w="1559" w:type="dxa"/>
          </w:tcPr>
          <w:p w14:paraId="6D06A4BC" w14:textId="77777777" w:rsidR="00CA6DFA" w:rsidRPr="003D4ABF" w:rsidRDefault="00CA6DFA" w:rsidP="003A3A9F">
            <w:pPr>
              <w:pStyle w:val="TAL"/>
            </w:pPr>
            <w:r w:rsidRPr="003D4ABF">
              <w:t>Removed</w:t>
            </w:r>
          </w:p>
        </w:tc>
        <w:tc>
          <w:tcPr>
            <w:tcW w:w="1465" w:type="dxa"/>
          </w:tcPr>
          <w:p w14:paraId="32EABEB4" w14:textId="77777777" w:rsidR="00CA6DFA" w:rsidRPr="003D4ABF" w:rsidRDefault="00CA6DFA" w:rsidP="003A3A9F">
            <w:pPr>
              <w:pStyle w:val="TAL"/>
            </w:pPr>
          </w:p>
        </w:tc>
        <w:tc>
          <w:tcPr>
            <w:tcW w:w="1620" w:type="dxa"/>
          </w:tcPr>
          <w:p w14:paraId="72A2C359" w14:textId="77777777" w:rsidR="00CA6DFA" w:rsidRPr="003D4ABF" w:rsidRDefault="00CA6DFA" w:rsidP="003A3A9F">
            <w:pPr>
              <w:pStyle w:val="TAL"/>
            </w:pPr>
            <w:r w:rsidRPr="003D4ABF">
              <w:t>Only applicable when binding of bearers was done in PCRF.</w:t>
            </w:r>
          </w:p>
        </w:tc>
      </w:tr>
      <w:tr w:rsidR="00CA6DFA" w:rsidRPr="003D4ABF" w14:paraId="05C07C84" w14:textId="77777777" w:rsidTr="00E83533">
        <w:tc>
          <w:tcPr>
            <w:tcW w:w="1741" w:type="dxa"/>
          </w:tcPr>
          <w:p w14:paraId="03C5E347" w14:textId="77777777" w:rsidR="00CA6DFA" w:rsidRPr="003D4ABF" w:rsidRDefault="00CA6DFA" w:rsidP="003A3A9F">
            <w:pPr>
              <w:pStyle w:val="TAL"/>
            </w:pPr>
            <w:r w:rsidRPr="003D4ABF">
              <w:t>QoS change exceeding authorization</w:t>
            </w:r>
          </w:p>
        </w:tc>
        <w:tc>
          <w:tcPr>
            <w:tcW w:w="2762" w:type="dxa"/>
          </w:tcPr>
          <w:p w14:paraId="59ACD649" w14:textId="77777777" w:rsidR="00CA6DFA" w:rsidRPr="003D4ABF" w:rsidRDefault="00CA6DFA" w:rsidP="003A3A9F">
            <w:pPr>
              <w:pStyle w:val="TAL"/>
            </w:pPr>
            <w:r w:rsidRPr="003D4ABF">
              <w:t>The QoS parameters of the QoS Flow has changed and exceeds the authorized QoS.</w:t>
            </w:r>
          </w:p>
        </w:tc>
        <w:tc>
          <w:tcPr>
            <w:tcW w:w="1559" w:type="dxa"/>
          </w:tcPr>
          <w:p w14:paraId="56A590E6" w14:textId="77777777" w:rsidR="00CA6DFA" w:rsidRPr="003D4ABF" w:rsidRDefault="00CA6DFA" w:rsidP="003A3A9F">
            <w:pPr>
              <w:pStyle w:val="TAL"/>
            </w:pPr>
            <w:r w:rsidRPr="003D4ABF">
              <w:t>Removed</w:t>
            </w:r>
          </w:p>
        </w:tc>
        <w:tc>
          <w:tcPr>
            <w:tcW w:w="1465" w:type="dxa"/>
          </w:tcPr>
          <w:p w14:paraId="28B4B45A" w14:textId="77777777" w:rsidR="00CA6DFA" w:rsidRPr="003D4ABF" w:rsidRDefault="00CA6DFA" w:rsidP="003A3A9F">
            <w:pPr>
              <w:pStyle w:val="TAL"/>
            </w:pPr>
          </w:p>
        </w:tc>
        <w:tc>
          <w:tcPr>
            <w:tcW w:w="1620" w:type="dxa"/>
          </w:tcPr>
          <w:p w14:paraId="3777B0A5" w14:textId="77777777" w:rsidR="00CA6DFA" w:rsidRPr="003D4ABF" w:rsidRDefault="00CA6DFA" w:rsidP="003A3A9F">
            <w:pPr>
              <w:pStyle w:val="TAL"/>
            </w:pPr>
            <w:r w:rsidRPr="003D4ABF">
              <w:t>Only applicable when binding of bearers was done in PCRF.</w:t>
            </w:r>
          </w:p>
        </w:tc>
      </w:tr>
      <w:tr w:rsidR="00CA6DFA" w:rsidRPr="003D4ABF" w14:paraId="490401AF" w14:textId="77777777" w:rsidTr="00E83533">
        <w:tc>
          <w:tcPr>
            <w:tcW w:w="1741" w:type="dxa"/>
          </w:tcPr>
          <w:p w14:paraId="44758DDF" w14:textId="77777777" w:rsidR="00CA6DFA" w:rsidRPr="003D4ABF" w:rsidRDefault="00CA6DFA" w:rsidP="003A3A9F">
            <w:pPr>
              <w:pStyle w:val="TAL"/>
            </w:pPr>
            <w:r w:rsidRPr="003D4ABF">
              <w:t>Traffic mapping information change</w:t>
            </w:r>
          </w:p>
        </w:tc>
        <w:tc>
          <w:tcPr>
            <w:tcW w:w="2762" w:type="dxa"/>
          </w:tcPr>
          <w:p w14:paraId="6CD08D82" w14:textId="77777777" w:rsidR="00CA6DFA" w:rsidRPr="003D4ABF" w:rsidRDefault="00CA6DFA" w:rsidP="003A3A9F">
            <w:pPr>
              <w:pStyle w:val="TAL"/>
            </w:pPr>
            <w:r w:rsidRPr="003D4ABF">
              <w:t>The traffic mapping information of the QoS profile has changed.</w:t>
            </w:r>
          </w:p>
        </w:tc>
        <w:tc>
          <w:tcPr>
            <w:tcW w:w="1559" w:type="dxa"/>
          </w:tcPr>
          <w:p w14:paraId="17D1AAD7" w14:textId="77777777" w:rsidR="00CA6DFA" w:rsidRPr="003D4ABF" w:rsidRDefault="00CA6DFA" w:rsidP="003A3A9F">
            <w:pPr>
              <w:pStyle w:val="TAL"/>
            </w:pPr>
            <w:r w:rsidRPr="003D4ABF">
              <w:t>Removed</w:t>
            </w:r>
          </w:p>
        </w:tc>
        <w:tc>
          <w:tcPr>
            <w:tcW w:w="1465" w:type="dxa"/>
          </w:tcPr>
          <w:p w14:paraId="6193C242" w14:textId="77777777" w:rsidR="00CA6DFA" w:rsidRPr="003D4ABF" w:rsidRDefault="00CA6DFA" w:rsidP="003A3A9F">
            <w:pPr>
              <w:pStyle w:val="TAL"/>
            </w:pPr>
          </w:p>
        </w:tc>
        <w:tc>
          <w:tcPr>
            <w:tcW w:w="1620" w:type="dxa"/>
          </w:tcPr>
          <w:p w14:paraId="7C905B1A" w14:textId="77777777" w:rsidR="00CA6DFA" w:rsidRPr="003D4ABF" w:rsidRDefault="00CA6DFA" w:rsidP="003A3A9F">
            <w:pPr>
              <w:pStyle w:val="TAL"/>
            </w:pPr>
            <w:r w:rsidRPr="003D4ABF">
              <w:t>Only applicable when binding of bearers was done in PCRF.</w:t>
            </w:r>
          </w:p>
        </w:tc>
      </w:tr>
      <w:tr w:rsidR="00CA6DFA" w:rsidRPr="003D4ABF" w14:paraId="56C169FB" w14:textId="77777777" w:rsidTr="00E83533">
        <w:tc>
          <w:tcPr>
            <w:tcW w:w="1741" w:type="dxa"/>
          </w:tcPr>
          <w:p w14:paraId="39C17F8D" w14:textId="77777777" w:rsidR="00CA6DFA" w:rsidRPr="003D4ABF" w:rsidRDefault="00CA6DFA" w:rsidP="003A3A9F">
            <w:pPr>
              <w:pStyle w:val="TAL"/>
            </w:pPr>
            <w:r w:rsidRPr="003D4ABF">
              <w:t>Resource modification request</w:t>
            </w:r>
          </w:p>
        </w:tc>
        <w:tc>
          <w:tcPr>
            <w:tcW w:w="2762" w:type="dxa"/>
          </w:tcPr>
          <w:p w14:paraId="4F470A0E" w14:textId="77777777" w:rsidR="00CA6DFA" w:rsidRPr="003D4ABF" w:rsidRDefault="00CA6DFA" w:rsidP="003A3A9F">
            <w:pPr>
              <w:pStyle w:val="TAL"/>
            </w:pPr>
            <w:r w:rsidRPr="003D4ABF">
              <w:t>A request for resource modification has been received by the SMF.</w:t>
            </w:r>
          </w:p>
        </w:tc>
        <w:tc>
          <w:tcPr>
            <w:tcW w:w="1559" w:type="dxa"/>
          </w:tcPr>
          <w:p w14:paraId="7359A003" w14:textId="77777777" w:rsidR="00CA6DFA" w:rsidRPr="003D4ABF" w:rsidRDefault="00CA6DFA" w:rsidP="003A3A9F">
            <w:pPr>
              <w:pStyle w:val="TAL"/>
            </w:pPr>
            <w:r w:rsidRPr="003D4ABF">
              <w:t>None</w:t>
            </w:r>
          </w:p>
        </w:tc>
        <w:tc>
          <w:tcPr>
            <w:tcW w:w="1465" w:type="dxa"/>
          </w:tcPr>
          <w:p w14:paraId="505C86A1" w14:textId="77777777" w:rsidR="00CA6DFA" w:rsidRPr="003D4ABF" w:rsidRDefault="00CA6DFA" w:rsidP="003A3A9F">
            <w:pPr>
              <w:pStyle w:val="TAL"/>
            </w:pPr>
            <w:r w:rsidRPr="003D4ABF">
              <w:t>SMF always reports to PCF</w:t>
            </w:r>
          </w:p>
        </w:tc>
        <w:tc>
          <w:tcPr>
            <w:tcW w:w="1620" w:type="dxa"/>
          </w:tcPr>
          <w:p w14:paraId="08A5ABED" w14:textId="77777777" w:rsidR="00CA6DFA" w:rsidRPr="003D4ABF" w:rsidRDefault="00CA6DFA" w:rsidP="003A3A9F">
            <w:pPr>
              <w:pStyle w:val="TAL"/>
            </w:pPr>
          </w:p>
        </w:tc>
      </w:tr>
      <w:tr w:rsidR="00CA6DFA" w:rsidRPr="003D4ABF" w14:paraId="5F69549B" w14:textId="77777777" w:rsidTr="00E83533">
        <w:tc>
          <w:tcPr>
            <w:tcW w:w="1741" w:type="dxa"/>
          </w:tcPr>
          <w:p w14:paraId="550B9594" w14:textId="77777777" w:rsidR="00CA6DFA" w:rsidRPr="003D4ABF" w:rsidRDefault="00CA6DFA" w:rsidP="003A3A9F">
            <w:pPr>
              <w:pStyle w:val="TAL"/>
              <w:keepNext w:val="0"/>
            </w:pPr>
            <w:r w:rsidRPr="003D4ABF">
              <w:t>Routing information change</w:t>
            </w:r>
          </w:p>
        </w:tc>
        <w:tc>
          <w:tcPr>
            <w:tcW w:w="2762" w:type="dxa"/>
          </w:tcPr>
          <w:p w14:paraId="38762EF9" w14:textId="77777777" w:rsidR="00CA6DFA" w:rsidRPr="003D4ABF" w:rsidRDefault="00CA6DFA" w:rsidP="003A3A9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8F4E8FD" w14:textId="77777777" w:rsidR="00CA6DFA" w:rsidRPr="003D4ABF" w:rsidRDefault="00CA6DFA" w:rsidP="003A3A9F">
            <w:pPr>
              <w:pStyle w:val="TAL"/>
              <w:keepNext w:val="0"/>
            </w:pPr>
            <w:r w:rsidRPr="003D4ABF">
              <w:t>Removed</w:t>
            </w:r>
          </w:p>
        </w:tc>
        <w:tc>
          <w:tcPr>
            <w:tcW w:w="1465" w:type="dxa"/>
          </w:tcPr>
          <w:p w14:paraId="569B0647" w14:textId="77777777" w:rsidR="00CA6DFA" w:rsidRPr="003D4ABF" w:rsidRDefault="00CA6DFA" w:rsidP="003A3A9F">
            <w:pPr>
              <w:pStyle w:val="TAL"/>
              <w:keepNext w:val="0"/>
            </w:pPr>
          </w:p>
        </w:tc>
        <w:tc>
          <w:tcPr>
            <w:tcW w:w="1620" w:type="dxa"/>
          </w:tcPr>
          <w:p w14:paraId="144CBFDE" w14:textId="77777777" w:rsidR="00CA6DFA" w:rsidRPr="003D4ABF" w:rsidRDefault="00CA6DFA" w:rsidP="003A3A9F">
            <w:pPr>
              <w:pStyle w:val="TAL"/>
              <w:keepNext w:val="0"/>
            </w:pPr>
            <w:r w:rsidRPr="003D4ABF">
              <w:t>Not in 5GS yet.</w:t>
            </w:r>
          </w:p>
        </w:tc>
      </w:tr>
      <w:tr w:rsidR="00CA6DFA" w:rsidRPr="003D4ABF" w14:paraId="5E5FC2B8" w14:textId="77777777" w:rsidTr="00E83533">
        <w:tc>
          <w:tcPr>
            <w:tcW w:w="1741" w:type="dxa"/>
          </w:tcPr>
          <w:p w14:paraId="66DF978C" w14:textId="77777777" w:rsidR="00CA6DFA" w:rsidRPr="003D4ABF" w:rsidRDefault="00CA6DFA" w:rsidP="003A3A9F">
            <w:pPr>
              <w:pStyle w:val="TAL"/>
              <w:keepNext w:val="0"/>
            </w:pPr>
            <w:r w:rsidRPr="003D4ABF">
              <w:t>Change in Access Type</w:t>
            </w:r>
          </w:p>
          <w:p w14:paraId="2AC5BC83" w14:textId="77777777" w:rsidR="00CA6DFA" w:rsidRPr="003D4ABF" w:rsidRDefault="00CA6DFA" w:rsidP="003A3A9F">
            <w:pPr>
              <w:pStyle w:val="TAL"/>
              <w:keepNext w:val="0"/>
            </w:pPr>
            <w:r w:rsidRPr="003D4ABF">
              <w:t>(NOTE 8)</w:t>
            </w:r>
          </w:p>
        </w:tc>
        <w:tc>
          <w:tcPr>
            <w:tcW w:w="2762" w:type="dxa"/>
          </w:tcPr>
          <w:p w14:paraId="7EDDC195" w14:textId="77777777" w:rsidR="00CA6DFA" w:rsidRPr="003D4ABF" w:rsidRDefault="00CA6DFA" w:rsidP="003A3A9F">
            <w:pPr>
              <w:pStyle w:val="TAL"/>
              <w:keepNext w:val="0"/>
            </w:pPr>
            <w:r w:rsidRPr="003D4ABF">
              <w:t>The Access Type and, if applicable, the RAT Type of the PDU Session has changed.</w:t>
            </w:r>
          </w:p>
        </w:tc>
        <w:tc>
          <w:tcPr>
            <w:tcW w:w="1559" w:type="dxa"/>
          </w:tcPr>
          <w:p w14:paraId="1C5862B9" w14:textId="77777777" w:rsidR="00CA6DFA" w:rsidRPr="003D4ABF" w:rsidRDefault="00CA6DFA" w:rsidP="003A3A9F">
            <w:pPr>
              <w:pStyle w:val="TAL"/>
              <w:keepNext w:val="0"/>
            </w:pPr>
            <w:r w:rsidRPr="003D4ABF">
              <w:t>None</w:t>
            </w:r>
          </w:p>
        </w:tc>
        <w:tc>
          <w:tcPr>
            <w:tcW w:w="1465" w:type="dxa"/>
          </w:tcPr>
          <w:p w14:paraId="05D014C6" w14:textId="77777777" w:rsidR="00CA6DFA" w:rsidRPr="003D4ABF" w:rsidRDefault="00CA6DFA" w:rsidP="003A3A9F">
            <w:pPr>
              <w:pStyle w:val="TAL"/>
              <w:keepNext w:val="0"/>
            </w:pPr>
            <w:r w:rsidRPr="003D4ABF">
              <w:t>PCF</w:t>
            </w:r>
          </w:p>
        </w:tc>
        <w:tc>
          <w:tcPr>
            <w:tcW w:w="1620" w:type="dxa"/>
          </w:tcPr>
          <w:p w14:paraId="1AB9A0EF" w14:textId="77777777" w:rsidR="00CA6DFA" w:rsidRPr="003D4ABF" w:rsidRDefault="00CA6DFA" w:rsidP="003A3A9F">
            <w:pPr>
              <w:pStyle w:val="TAL"/>
              <w:keepNext w:val="0"/>
            </w:pPr>
          </w:p>
        </w:tc>
      </w:tr>
      <w:tr w:rsidR="00CA6DFA" w:rsidRPr="003D4ABF" w14:paraId="0392627B" w14:textId="77777777" w:rsidTr="00E83533">
        <w:tc>
          <w:tcPr>
            <w:tcW w:w="1741" w:type="dxa"/>
          </w:tcPr>
          <w:p w14:paraId="1ABDFB24" w14:textId="77777777" w:rsidR="00CA6DFA" w:rsidRPr="003D4ABF" w:rsidRDefault="00CA6DFA" w:rsidP="003A3A9F">
            <w:pPr>
              <w:pStyle w:val="TAL"/>
              <w:keepNext w:val="0"/>
            </w:pPr>
            <w:r w:rsidRPr="003D4ABF">
              <w:t>EPS Fallback</w:t>
            </w:r>
          </w:p>
        </w:tc>
        <w:tc>
          <w:tcPr>
            <w:tcW w:w="2762" w:type="dxa"/>
          </w:tcPr>
          <w:p w14:paraId="055855F2" w14:textId="77777777" w:rsidR="00CA6DFA" w:rsidRPr="003D4ABF" w:rsidRDefault="00CA6DFA" w:rsidP="003A3A9F">
            <w:pPr>
              <w:pStyle w:val="TAL"/>
              <w:keepNext w:val="0"/>
            </w:pPr>
            <w:r w:rsidRPr="003D4ABF">
              <w:t>EPS fallback is initiated</w:t>
            </w:r>
          </w:p>
        </w:tc>
        <w:tc>
          <w:tcPr>
            <w:tcW w:w="1559" w:type="dxa"/>
          </w:tcPr>
          <w:p w14:paraId="28E5CB6E" w14:textId="77777777" w:rsidR="00CA6DFA" w:rsidRPr="003D4ABF" w:rsidRDefault="00CA6DFA" w:rsidP="003A3A9F">
            <w:pPr>
              <w:pStyle w:val="TAL"/>
              <w:keepNext w:val="0"/>
            </w:pPr>
            <w:r w:rsidRPr="003D4ABF">
              <w:t>Added</w:t>
            </w:r>
          </w:p>
        </w:tc>
        <w:tc>
          <w:tcPr>
            <w:tcW w:w="1465" w:type="dxa"/>
          </w:tcPr>
          <w:p w14:paraId="12B9FC60" w14:textId="77777777" w:rsidR="00CA6DFA" w:rsidRPr="003D4ABF" w:rsidRDefault="00CA6DFA" w:rsidP="003A3A9F">
            <w:pPr>
              <w:pStyle w:val="TAL"/>
              <w:keepNext w:val="0"/>
            </w:pPr>
            <w:r w:rsidRPr="003D4ABF">
              <w:t>PCF</w:t>
            </w:r>
          </w:p>
        </w:tc>
        <w:tc>
          <w:tcPr>
            <w:tcW w:w="1620" w:type="dxa"/>
          </w:tcPr>
          <w:p w14:paraId="0413B84F" w14:textId="77777777" w:rsidR="00CA6DFA" w:rsidRPr="003D4ABF" w:rsidRDefault="00CA6DFA" w:rsidP="003A3A9F">
            <w:pPr>
              <w:pStyle w:val="TAL"/>
              <w:keepNext w:val="0"/>
            </w:pPr>
          </w:p>
        </w:tc>
      </w:tr>
      <w:tr w:rsidR="00CA6DFA" w:rsidRPr="003D4ABF" w14:paraId="3E972F42" w14:textId="77777777" w:rsidTr="00E83533">
        <w:tc>
          <w:tcPr>
            <w:tcW w:w="1741" w:type="dxa"/>
          </w:tcPr>
          <w:p w14:paraId="21D8A981" w14:textId="77777777" w:rsidR="00CA6DFA" w:rsidRPr="003D4ABF" w:rsidRDefault="00CA6DFA" w:rsidP="003A3A9F">
            <w:pPr>
              <w:pStyle w:val="TAL"/>
              <w:keepNext w:val="0"/>
            </w:pPr>
            <w:r w:rsidRPr="003D4ABF">
              <w:t>Loss/recovery of transmission resources</w:t>
            </w:r>
          </w:p>
        </w:tc>
        <w:tc>
          <w:tcPr>
            <w:tcW w:w="2762" w:type="dxa"/>
          </w:tcPr>
          <w:p w14:paraId="0FEB82C6" w14:textId="77777777" w:rsidR="00CA6DFA" w:rsidRPr="003D4ABF" w:rsidRDefault="00CA6DFA" w:rsidP="003A3A9F">
            <w:pPr>
              <w:pStyle w:val="TAL"/>
              <w:keepNext w:val="0"/>
            </w:pPr>
            <w:r w:rsidRPr="003D4ABF">
              <w:t>The Access type transmission resources are no longer usable/again usable.</w:t>
            </w:r>
          </w:p>
        </w:tc>
        <w:tc>
          <w:tcPr>
            <w:tcW w:w="1559" w:type="dxa"/>
          </w:tcPr>
          <w:p w14:paraId="59048F4A" w14:textId="77777777" w:rsidR="00CA6DFA" w:rsidRPr="003D4ABF" w:rsidRDefault="00CA6DFA" w:rsidP="003A3A9F">
            <w:pPr>
              <w:pStyle w:val="TAL"/>
              <w:keepNext w:val="0"/>
            </w:pPr>
            <w:r w:rsidRPr="003D4ABF">
              <w:t>Removed</w:t>
            </w:r>
          </w:p>
        </w:tc>
        <w:tc>
          <w:tcPr>
            <w:tcW w:w="1465" w:type="dxa"/>
          </w:tcPr>
          <w:p w14:paraId="1EF9EDEA" w14:textId="77777777" w:rsidR="00CA6DFA" w:rsidRPr="003D4ABF" w:rsidRDefault="00CA6DFA" w:rsidP="003A3A9F">
            <w:pPr>
              <w:pStyle w:val="TAL"/>
              <w:keepNext w:val="0"/>
            </w:pPr>
          </w:p>
        </w:tc>
        <w:tc>
          <w:tcPr>
            <w:tcW w:w="1620" w:type="dxa"/>
          </w:tcPr>
          <w:p w14:paraId="7528F04A" w14:textId="77777777" w:rsidR="00CA6DFA" w:rsidRPr="003D4ABF" w:rsidRDefault="00CA6DFA" w:rsidP="003A3A9F">
            <w:pPr>
              <w:pStyle w:val="TAL"/>
              <w:keepNext w:val="0"/>
            </w:pPr>
            <w:r w:rsidRPr="003D4ABF">
              <w:t>Not in 5GS yet.</w:t>
            </w:r>
          </w:p>
        </w:tc>
      </w:tr>
      <w:tr w:rsidR="00CA6DFA" w:rsidRPr="003D4ABF" w14:paraId="79E4BED1" w14:textId="77777777" w:rsidTr="00E83533">
        <w:tc>
          <w:tcPr>
            <w:tcW w:w="1741" w:type="dxa"/>
          </w:tcPr>
          <w:p w14:paraId="48FCD1DD" w14:textId="77777777" w:rsidR="00CA6DFA" w:rsidRPr="003D4ABF" w:rsidRDefault="00CA6DFA" w:rsidP="003A3A9F">
            <w:pPr>
              <w:pStyle w:val="TAL"/>
              <w:keepNext w:val="0"/>
            </w:pPr>
            <w:r w:rsidRPr="003D4ABF">
              <w:t>Location change (serving cell)</w:t>
            </w:r>
          </w:p>
          <w:p w14:paraId="260BF1CA" w14:textId="77777777" w:rsidR="00CA6DFA" w:rsidRPr="003D4ABF" w:rsidRDefault="00CA6DFA" w:rsidP="003A3A9F">
            <w:pPr>
              <w:pStyle w:val="TAL"/>
              <w:keepNext w:val="0"/>
            </w:pPr>
            <w:r w:rsidRPr="003D4ABF">
              <w:t xml:space="preserve">(NOTE 6) </w:t>
            </w:r>
          </w:p>
        </w:tc>
        <w:tc>
          <w:tcPr>
            <w:tcW w:w="2762" w:type="dxa"/>
          </w:tcPr>
          <w:p w14:paraId="33479871" w14:textId="77777777" w:rsidR="00CA6DFA" w:rsidRPr="003D4ABF" w:rsidRDefault="00CA6DFA" w:rsidP="003A3A9F">
            <w:pPr>
              <w:pStyle w:val="TAL"/>
              <w:keepNext w:val="0"/>
            </w:pPr>
            <w:r w:rsidRPr="003D4ABF">
              <w:t>The serving cell of the UE has changed.</w:t>
            </w:r>
          </w:p>
        </w:tc>
        <w:tc>
          <w:tcPr>
            <w:tcW w:w="1559" w:type="dxa"/>
          </w:tcPr>
          <w:p w14:paraId="5CAFFA85" w14:textId="77777777" w:rsidR="00CA6DFA" w:rsidRPr="003D4ABF" w:rsidRDefault="00CA6DFA" w:rsidP="003A3A9F">
            <w:pPr>
              <w:pStyle w:val="TAL"/>
              <w:keepNext w:val="0"/>
            </w:pPr>
            <w:r w:rsidRPr="003D4ABF">
              <w:t>None</w:t>
            </w:r>
          </w:p>
        </w:tc>
        <w:tc>
          <w:tcPr>
            <w:tcW w:w="1465" w:type="dxa"/>
          </w:tcPr>
          <w:p w14:paraId="662AA77E" w14:textId="77777777" w:rsidR="00CA6DFA" w:rsidRPr="003D4ABF" w:rsidRDefault="00CA6DFA" w:rsidP="003A3A9F">
            <w:pPr>
              <w:pStyle w:val="TAL"/>
              <w:keepNext w:val="0"/>
            </w:pPr>
            <w:r w:rsidRPr="003D4ABF">
              <w:t>PCF</w:t>
            </w:r>
          </w:p>
        </w:tc>
        <w:tc>
          <w:tcPr>
            <w:tcW w:w="1620" w:type="dxa"/>
          </w:tcPr>
          <w:p w14:paraId="0D686B30" w14:textId="77777777" w:rsidR="00CA6DFA" w:rsidRPr="003D4ABF" w:rsidRDefault="00CA6DFA" w:rsidP="003A3A9F">
            <w:pPr>
              <w:pStyle w:val="TAL"/>
              <w:keepNext w:val="0"/>
            </w:pPr>
          </w:p>
        </w:tc>
      </w:tr>
      <w:tr w:rsidR="00CA6DFA" w:rsidRPr="003D4ABF" w14:paraId="053E84F2" w14:textId="77777777" w:rsidTr="00E83533">
        <w:tc>
          <w:tcPr>
            <w:tcW w:w="1741" w:type="dxa"/>
          </w:tcPr>
          <w:p w14:paraId="57794279" w14:textId="77777777" w:rsidR="00CA6DFA" w:rsidRPr="003D4ABF" w:rsidRDefault="00CA6DFA" w:rsidP="003A3A9F">
            <w:pPr>
              <w:pStyle w:val="TAL"/>
              <w:keepNext w:val="0"/>
            </w:pPr>
            <w:r w:rsidRPr="003D4ABF">
              <w:t>Location change (serving area)</w:t>
            </w:r>
          </w:p>
          <w:p w14:paraId="61F8012F" w14:textId="77777777" w:rsidR="00CA6DFA" w:rsidRPr="003D4ABF" w:rsidRDefault="00CA6DFA" w:rsidP="003A3A9F">
            <w:pPr>
              <w:pStyle w:val="TAL"/>
              <w:keepNext w:val="0"/>
            </w:pPr>
            <w:r w:rsidRPr="003D4ABF">
              <w:t>(NOTE 2)</w:t>
            </w:r>
          </w:p>
        </w:tc>
        <w:tc>
          <w:tcPr>
            <w:tcW w:w="2762" w:type="dxa"/>
          </w:tcPr>
          <w:p w14:paraId="02525121" w14:textId="77777777" w:rsidR="00CA6DFA" w:rsidRPr="003D4ABF" w:rsidRDefault="00CA6DFA" w:rsidP="003A3A9F">
            <w:pPr>
              <w:pStyle w:val="TAL"/>
              <w:keepNext w:val="0"/>
            </w:pPr>
            <w:r w:rsidRPr="003D4ABF">
              <w:t>The serving area of the UE has changed.</w:t>
            </w:r>
          </w:p>
        </w:tc>
        <w:tc>
          <w:tcPr>
            <w:tcW w:w="1559" w:type="dxa"/>
          </w:tcPr>
          <w:p w14:paraId="2AFF056E" w14:textId="77777777" w:rsidR="00CA6DFA" w:rsidRPr="003D4ABF" w:rsidRDefault="00CA6DFA" w:rsidP="003A3A9F">
            <w:pPr>
              <w:pStyle w:val="TAL"/>
              <w:keepNext w:val="0"/>
            </w:pPr>
            <w:r w:rsidRPr="003D4ABF">
              <w:t>None</w:t>
            </w:r>
          </w:p>
        </w:tc>
        <w:tc>
          <w:tcPr>
            <w:tcW w:w="1465" w:type="dxa"/>
          </w:tcPr>
          <w:p w14:paraId="14800769" w14:textId="77777777" w:rsidR="00CA6DFA" w:rsidRPr="003D4ABF" w:rsidRDefault="00CA6DFA" w:rsidP="003A3A9F">
            <w:pPr>
              <w:pStyle w:val="TAL"/>
              <w:keepNext w:val="0"/>
            </w:pPr>
            <w:r w:rsidRPr="003D4ABF">
              <w:t>PCF</w:t>
            </w:r>
          </w:p>
        </w:tc>
        <w:tc>
          <w:tcPr>
            <w:tcW w:w="1620" w:type="dxa"/>
          </w:tcPr>
          <w:p w14:paraId="0EA90557" w14:textId="77777777" w:rsidR="00CA6DFA" w:rsidRPr="003D4ABF" w:rsidRDefault="00CA6DFA" w:rsidP="003A3A9F">
            <w:pPr>
              <w:pStyle w:val="TAL"/>
              <w:keepNext w:val="0"/>
            </w:pPr>
          </w:p>
        </w:tc>
      </w:tr>
      <w:tr w:rsidR="00CA6DFA" w:rsidRPr="003D4ABF" w14:paraId="638D0308" w14:textId="77777777" w:rsidTr="00E83533">
        <w:tc>
          <w:tcPr>
            <w:tcW w:w="1741" w:type="dxa"/>
          </w:tcPr>
          <w:p w14:paraId="4A7EDD14" w14:textId="77777777" w:rsidR="00CA6DFA" w:rsidRPr="003D4ABF" w:rsidRDefault="00CA6DFA" w:rsidP="003A3A9F">
            <w:pPr>
              <w:pStyle w:val="TAL"/>
              <w:keepNext w:val="0"/>
            </w:pPr>
            <w:r w:rsidRPr="003D4ABF">
              <w:t>Location change</w:t>
            </w:r>
          </w:p>
          <w:p w14:paraId="7FF425B3" w14:textId="77777777" w:rsidR="00CA6DFA" w:rsidRPr="003D4ABF" w:rsidRDefault="00CA6DFA" w:rsidP="003A3A9F">
            <w:pPr>
              <w:pStyle w:val="TAL"/>
              <w:keepNext w:val="0"/>
            </w:pPr>
            <w:r w:rsidRPr="003D4ABF">
              <w:t>(serving CN node)</w:t>
            </w:r>
          </w:p>
          <w:p w14:paraId="54573146" w14:textId="77777777" w:rsidR="00CA6DFA" w:rsidRPr="003D4ABF" w:rsidRDefault="00CA6DFA" w:rsidP="003A3A9F">
            <w:pPr>
              <w:pStyle w:val="TAL"/>
              <w:keepNext w:val="0"/>
            </w:pPr>
            <w:r w:rsidRPr="003D4ABF">
              <w:t>(NOTE 3)</w:t>
            </w:r>
          </w:p>
        </w:tc>
        <w:tc>
          <w:tcPr>
            <w:tcW w:w="2762" w:type="dxa"/>
          </w:tcPr>
          <w:p w14:paraId="300A1DFA" w14:textId="77777777" w:rsidR="00CA6DFA" w:rsidRPr="003D4ABF" w:rsidRDefault="00CA6DFA" w:rsidP="003A3A9F">
            <w:pPr>
              <w:pStyle w:val="TAL"/>
              <w:keepNext w:val="0"/>
            </w:pPr>
            <w:r w:rsidRPr="003D4ABF">
              <w:t>The serving core network node of the UE has changed.</w:t>
            </w:r>
          </w:p>
        </w:tc>
        <w:tc>
          <w:tcPr>
            <w:tcW w:w="1559" w:type="dxa"/>
          </w:tcPr>
          <w:p w14:paraId="0F2CC79B" w14:textId="77777777" w:rsidR="00CA6DFA" w:rsidRPr="003D4ABF" w:rsidRDefault="00CA6DFA" w:rsidP="003A3A9F">
            <w:pPr>
              <w:pStyle w:val="TAL"/>
              <w:keepNext w:val="0"/>
            </w:pPr>
            <w:r w:rsidRPr="003D4ABF">
              <w:t>None</w:t>
            </w:r>
          </w:p>
        </w:tc>
        <w:tc>
          <w:tcPr>
            <w:tcW w:w="1465" w:type="dxa"/>
          </w:tcPr>
          <w:p w14:paraId="43F2393C" w14:textId="77777777" w:rsidR="00CA6DFA" w:rsidRPr="003D4ABF" w:rsidRDefault="00CA6DFA" w:rsidP="003A3A9F">
            <w:pPr>
              <w:pStyle w:val="TAL"/>
              <w:keepNext w:val="0"/>
            </w:pPr>
            <w:r w:rsidRPr="003D4ABF">
              <w:t>PCF</w:t>
            </w:r>
          </w:p>
        </w:tc>
        <w:tc>
          <w:tcPr>
            <w:tcW w:w="1620" w:type="dxa"/>
          </w:tcPr>
          <w:p w14:paraId="3E8A87EA" w14:textId="77777777" w:rsidR="00CA6DFA" w:rsidRPr="003D4ABF" w:rsidRDefault="00CA6DFA" w:rsidP="003A3A9F">
            <w:pPr>
              <w:pStyle w:val="TAL"/>
              <w:keepNext w:val="0"/>
            </w:pPr>
          </w:p>
        </w:tc>
      </w:tr>
      <w:tr w:rsidR="00CA6DFA" w:rsidRPr="003D4ABF" w14:paraId="305B557E" w14:textId="77777777" w:rsidTr="00E83533">
        <w:tc>
          <w:tcPr>
            <w:tcW w:w="1741" w:type="dxa"/>
          </w:tcPr>
          <w:p w14:paraId="33BA40BE" w14:textId="77777777" w:rsidR="00CA6DFA" w:rsidRPr="003D4ABF" w:rsidRDefault="00CA6DFA" w:rsidP="003A3A9F">
            <w:pPr>
              <w:pStyle w:val="TAL"/>
              <w:keepNext w:val="0"/>
            </w:pPr>
            <w:r w:rsidRPr="003D4ABF">
              <w:t>Change of UE presence in Presence Reporting Area (see NOTE 1)</w:t>
            </w:r>
          </w:p>
        </w:tc>
        <w:tc>
          <w:tcPr>
            <w:tcW w:w="2762" w:type="dxa"/>
          </w:tcPr>
          <w:p w14:paraId="0B529603" w14:textId="77777777" w:rsidR="00CA6DFA" w:rsidRPr="003D4ABF" w:rsidRDefault="00CA6DFA" w:rsidP="003A3A9F">
            <w:pPr>
              <w:pStyle w:val="TAL"/>
              <w:keepNext w:val="0"/>
            </w:pPr>
            <w:r w:rsidRPr="003D4ABF">
              <w:t>The UE is entering/leaving a Presence Reporting Area.</w:t>
            </w:r>
          </w:p>
        </w:tc>
        <w:tc>
          <w:tcPr>
            <w:tcW w:w="1559" w:type="dxa"/>
          </w:tcPr>
          <w:p w14:paraId="7A51B486" w14:textId="77777777" w:rsidR="00CA6DFA" w:rsidRPr="003D4ABF" w:rsidRDefault="00CA6DFA" w:rsidP="003A3A9F">
            <w:pPr>
              <w:pStyle w:val="TAL"/>
              <w:keepNext w:val="0"/>
            </w:pPr>
            <w:r w:rsidRPr="003D4ABF">
              <w:t>None</w:t>
            </w:r>
          </w:p>
        </w:tc>
        <w:tc>
          <w:tcPr>
            <w:tcW w:w="1465" w:type="dxa"/>
          </w:tcPr>
          <w:p w14:paraId="2B8764CE" w14:textId="77777777" w:rsidR="00CA6DFA" w:rsidRPr="003D4ABF" w:rsidRDefault="00CA6DFA" w:rsidP="003A3A9F">
            <w:pPr>
              <w:pStyle w:val="TAL"/>
              <w:keepNext w:val="0"/>
            </w:pPr>
            <w:r w:rsidRPr="003D4ABF">
              <w:t>PCF</w:t>
            </w:r>
          </w:p>
        </w:tc>
        <w:tc>
          <w:tcPr>
            <w:tcW w:w="1620" w:type="dxa"/>
          </w:tcPr>
          <w:p w14:paraId="0432EA83" w14:textId="77777777" w:rsidR="00CA6DFA" w:rsidRPr="003D4ABF" w:rsidRDefault="00CA6DFA" w:rsidP="003A3A9F">
            <w:pPr>
              <w:pStyle w:val="TAL"/>
              <w:keepNext w:val="0"/>
            </w:pPr>
            <w:r w:rsidRPr="003D4ABF">
              <w:t>Only applicable to PCF</w:t>
            </w:r>
          </w:p>
        </w:tc>
      </w:tr>
      <w:tr w:rsidR="00CA6DFA" w:rsidRPr="003D4ABF" w14:paraId="38E6DF6D" w14:textId="77777777" w:rsidTr="00E83533">
        <w:tc>
          <w:tcPr>
            <w:tcW w:w="1741" w:type="dxa"/>
          </w:tcPr>
          <w:p w14:paraId="3AEB9B90" w14:textId="77777777" w:rsidR="00CA6DFA" w:rsidRPr="003D4ABF" w:rsidRDefault="00CA6DFA" w:rsidP="003A3A9F">
            <w:pPr>
              <w:pStyle w:val="TAL"/>
              <w:keepNext w:val="0"/>
            </w:pPr>
            <w:r w:rsidRPr="003D4ABF">
              <w:t>Out of credit</w:t>
            </w:r>
          </w:p>
        </w:tc>
        <w:tc>
          <w:tcPr>
            <w:tcW w:w="2762" w:type="dxa"/>
          </w:tcPr>
          <w:p w14:paraId="7BBBC684" w14:textId="77777777" w:rsidR="00CA6DFA" w:rsidRPr="003D4ABF" w:rsidRDefault="00CA6DFA" w:rsidP="003A3A9F">
            <w:pPr>
              <w:pStyle w:val="TAL"/>
              <w:keepNext w:val="0"/>
            </w:pPr>
            <w:r w:rsidRPr="003D4ABF">
              <w:t>Credit is no longer available.</w:t>
            </w:r>
          </w:p>
        </w:tc>
        <w:tc>
          <w:tcPr>
            <w:tcW w:w="1559" w:type="dxa"/>
          </w:tcPr>
          <w:p w14:paraId="6DBBA2AC" w14:textId="77777777" w:rsidR="00CA6DFA" w:rsidRPr="003D4ABF" w:rsidRDefault="00CA6DFA" w:rsidP="003A3A9F">
            <w:pPr>
              <w:pStyle w:val="TAL"/>
              <w:keepNext w:val="0"/>
            </w:pPr>
            <w:r w:rsidRPr="003D4ABF">
              <w:t>None</w:t>
            </w:r>
          </w:p>
        </w:tc>
        <w:tc>
          <w:tcPr>
            <w:tcW w:w="1465" w:type="dxa"/>
          </w:tcPr>
          <w:p w14:paraId="525C8FE7" w14:textId="77777777" w:rsidR="00CA6DFA" w:rsidRPr="003D4ABF" w:rsidRDefault="00CA6DFA" w:rsidP="003A3A9F">
            <w:pPr>
              <w:pStyle w:val="TAL"/>
              <w:keepNext w:val="0"/>
            </w:pPr>
            <w:r w:rsidRPr="003D4ABF">
              <w:t>PCF</w:t>
            </w:r>
          </w:p>
        </w:tc>
        <w:tc>
          <w:tcPr>
            <w:tcW w:w="1620" w:type="dxa"/>
          </w:tcPr>
          <w:p w14:paraId="44096EA7" w14:textId="77777777" w:rsidR="00CA6DFA" w:rsidRPr="003D4ABF" w:rsidRDefault="00CA6DFA" w:rsidP="003A3A9F">
            <w:pPr>
              <w:pStyle w:val="TAL"/>
              <w:keepNext w:val="0"/>
            </w:pPr>
          </w:p>
        </w:tc>
      </w:tr>
      <w:tr w:rsidR="00CA6DFA" w:rsidRPr="003D4ABF" w14:paraId="08D6ED53" w14:textId="77777777" w:rsidTr="00E83533">
        <w:tc>
          <w:tcPr>
            <w:tcW w:w="1741" w:type="dxa"/>
          </w:tcPr>
          <w:p w14:paraId="0C161B83" w14:textId="77777777" w:rsidR="00CA6DFA" w:rsidRPr="003D4ABF" w:rsidRDefault="00CA6DFA" w:rsidP="003A3A9F">
            <w:pPr>
              <w:pStyle w:val="TAL"/>
              <w:keepNext w:val="0"/>
            </w:pPr>
            <w:r w:rsidRPr="003D4ABF">
              <w:t>Reallocation of credit</w:t>
            </w:r>
          </w:p>
        </w:tc>
        <w:tc>
          <w:tcPr>
            <w:tcW w:w="2762" w:type="dxa"/>
          </w:tcPr>
          <w:p w14:paraId="472A2BEF" w14:textId="77777777" w:rsidR="00CA6DFA" w:rsidRPr="003D4ABF" w:rsidRDefault="00CA6DFA" w:rsidP="003A3A9F">
            <w:pPr>
              <w:pStyle w:val="TAL"/>
              <w:keepNext w:val="0"/>
            </w:pPr>
            <w:r w:rsidRPr="003D4ABF">
              <w:t>Credit has been reallocated after the former Out of credit indication.</w:t>
            </w:r>
          </w:p>
        </w:tc>
        <w:tc>
          <w:tcPr>
            <w:tcW w:w="1559" w:type="dxa"/>
          </w:tcPr>
          <w:p w14:paraId="37E44445" w14:textId="77777777" w:rsidR="00CA6DFA" w:rsidRPr="003D4ABF" w:rsidRDefault="00CA6DFA" w:rsidP="003A3A9F">
            <w:pPr>
              <w:pStyle w:val="TAL"/>
              <w:keepNext w:val="0"/>
            </w:pPr>
            <w:r w:rsidRPr="003D4ABF">
              <w:t>Added</w:t>
            </w:r>
          </w:p>
        </w:tc>
        <w:tc>
          <w:tcPr>
            <w:tcW w:w="1465" w:type="dxa"/>
          </w:tcPr>
          <w:p w14:paraId="4B1BD9BE" w14:textId="77777777" w:rsidR="00CA6DFA" w:rsidRPr="003D4ABF" w:rsidRDefault="00CA6DFA" w:rsidP="003A3A9F">
            <w:pPr>
              <w:pStyle w:val="TAL"/>
              <w:keepNext w:val="0"/>
            </w:pPr>
            <w:r w:rsidRPr="003D4ABF">
              <w:t>PCF</w:t>
            </w:r>
          </w:p>
        </w:tc>
        <w:tc>
          <w:tcPr>
            <w:tcW w:w="1620" w:type="dxa"/>
          </w:tcPr>
          <w:p w14:paraId="067D1D3A" w14:textId="77777777" w:rsidR="00CA6DFA" w:rsidRPr="003D4ABF" w:rsidRDefault="00CA6DFA" w:rsidP="003A3A9F">
            <w:pPr>
              <w:pStyle w:val="TAL"/>
              <w:keepNext w:val="0"/>
            </w:pPr>
          </w:p>
        </w:tc>
      </w:tr>
      <w:tr w:rsidR="00CA6DFA" w:rsidRPr="003D4ABF" w14:paraId="324FBA75" w14:textId="77777777" w:rsidTr="00E83533">
        <w:tc>
          <w:tcPr>
            <w:tcW w:w="1741" w:type="dxa"/>
          </w:tcPr>
          <w:p w14:paraId="385B45EC" w14:textId="77777777" w:rsidR="00CA6DFA" w:rsidRPr="003D4ABF" w:rsidRDefault="00CA6DFA" w:rsidP="003A3A9F">
            <w:pPr>
              <w:pStyle w:val="TAL"/>
              <w:keepNext w:val="0"/>
            </w:pPr>
            <w:r w:rsidRPr="003D4ABF">
              <w:t>Enforced PCC rule request</w:t>
            </w:r>
          </w:p>
        </w:tc>
        <w:tc>
          <w:tcPr>
            <w:tcW w:w="2762" w:type="dxa"/>
          </w:tcPr>
          <w:p w14:paraId="20962E20" w14:textId="77777777" w:rsidR="00CA6DFA" w:rsidRPr="003D4ABF" w:rsidRDefault="00CA6DFA" w:rsidP="003A3A9F">
            <w:pPr>
              <w:pStyle w:val="TAL"/>
              <w:keepNext w:val="0"/>
            </w:pPr>
            <w:r w:rsidRPr="003D4ABF">
              <w:t>SMF is performing a PCC rules request as instructed by the PCF.</w:t>
            </w:r>
          </w:p>
        </w:tc>
        <w:tc>
          <w:tcPr>
            <w:tcW w:w="1559" w:type="dxa"/>
          </w:tcPr>
          <w:p w14:paraId="3C744EBA" w14:textId="77777777" w:rsidR="00CA6DFA" w:rsidRPr="003D4ABF" w:rsidRDefault="00CA6DFA" w:rsidP="003A3A9F">
            <w:pPr>
              <w:pStyle w:val="TAL"/>
              <w:keepNext w:val="0"/>
            </w:pPr>
            <w:r w:rsidRPr="003D4ABF">
              <w:t>None</w:t>
            </w:r>
          </w:p>
        </w:tc>
        <w:tc>
          <w:tcPr>
            <w:tcW w:w="1465" w:type="dxa"/>
          </w:tcPr>
          <w:p w14:paraId="54FD0BE3" w14:textId="77777777" w:rsidR="00CA6DFA" w:rsidRPr="003D4ABF" w:rsidRDefault="00CA6DFA" w:rsidP="003A3A9F">
            <w:pPr>
              <w:pStyle w:val="TAL"/>
              <w:keepNext w:val="0"/>
            </w:pPr>
            <w:r w:rsidRPr="003D4ABF">
              <w:t>PCF</w:t>
            </w:r>
          </w:p>
        </w:tc>
        <w:tc>
          <w:tcPr>
            <w:tcW w:w="1620" w:type="dxa"/>
          </w:tcPr>
          <w:p w14:paraId="0ABDE6E6" w14:textId="77777777" w:rsidR="00CA6DFA" w:rsidRPr="003D4ABF" w:rsidRDefault="00CA6DFA" w:rsidP="003A3A9F">
            <w:pPr>
              <w:pStyle w:val="TAL"/>
              <w:keepNext w:val="0"/>
            </w:pPr>
          </w:p>
        </w:tc>
      </w:tr>
      <w:tr w:rsidR="00CA6DFA" w:rsidRPr="003D4ABF" w14:paraId="7FA4DCF5" w14:textId="77777777" w:rsidTr="00E83533">
        <w:tc>
          <w:tcPr>
            <w:tcW w:w="1741" w:type="dxa"/>
          </w:tcPr>
          <w:p w14:paraId="37B0D71F" w14:textId="77777777" w:rsidR="00CA6DFA" w:rsidRPr="003D4ABF" w:rsidRDefault="00CA6DFA" w:rsidP="003A3A9F">
            <w:pPr>
              <w:pStyle w:val="TAL"/>
              <w:keepNext w:val="0"/>
            </w:pPr>
            <w:r w:rsidRPr="003D4ABF">
              <w:t>Enforced ADC rule request</w:t>
            </w:r>
          </w:p>
        </w:tc>
        <w:tc>
          <w:tcPr>
            <w:tcW w:w="2762" w:type="dxa"/>
          </w:tcPr>
          <w:p w14:paraId="16399815" w14:textId="77777777" w:rsidR="00CA6DFA" w:rsidRPr="003D4ABF" w:rsidRDefault="00CA6DFA" w:rsidP="003A3A9F">
            <w:pPr>
              <w:pStyle w:val="TAL"/>
              <w:keepNext w:val="0"/>
            </w:pPr>
            <w:r w:rsidRPr="003D4ABF">
              <w:t>TDF is performing an ADC rules request as instructed by the PCRF.</w:t>
            </w:r>
          </w:p>
        </w:tc>
        <w:tc>
          <w:tcPr>
            <w:tcW w:w="1559" w:type="dxa"/>
          </w:tcPr>
          <w:p w14:paraId="3A8C0C9C" w14:textId="77777777" w:rsidR="00CA6DFA" w:rsidRPr="003D4ABF" w:rsidRDefault="00CA6DFA" w:rsidP="003A3A9F">
            <w:pPr>
              <w:pStyle w:val="TAL"/>
              <w:keepNext w:val="0"/>
            </w:pPr>
            <w:r w:rsidRPr="003D4ABF">
              <w:t>Removed</w:t>
            </w:r>
          </w:p>
        </w:tc>
        <w:tc>
          <w:tcPr>
            <w:tcW w:w="1465" w:type="dxa"/>
          </w:tcPr>
          <w:p w14:paraId="29CC923E" w14:textId="77777777" w:rsidR="00CA6DFA" w:rsidRPr="003D4ABF" w:rsidRDefault="00CA6DFA" w:rsidP="003A3A9F">
            <w:pPr>
              <w:pStyle w:val="TAL"/>
              <w:keepNext w:val="0"/>
            </w:pPr>
          </w:p>
        </w:tc>
        <w:tc>
          <w:tcPr>
            <w:tcW w:w="1620" w:type="dxa"/>
          </w:tcPr>
          <w:p w14:paraId="281318A3" w14:textId="77777777" w:rsidR="00CA6DFA" w:rsidRPr="003D4ABF" w:rsidRDefault="00CA6DFA" w:rsidP="003A3A9F">
            <w:pPr>
              <w:pStyle w:val="TAL"/>
              <w:keepNext w:val="0"/>
            </w:pPr>
            <w:r w:rsidRPr="003D4ABF">
              <w:t>ADC Rules are not applicable.</w:t>
            </w:r>
          </w:p>
        </w:tc>
      </w:tr>
      <w:tr w:rsidR="00CA6DFA" w:rsidRPr="003D4ABF" w14:paraId="12C35BCD" w14:textId="77777777" w:rsidTr="00E83533">
        <w:tc>
          <w:tcPr>
            <w:tcW w:w="1741" w:type="dxa"/>
          </w:tcPr>
          <w:p w14:paraId="72BDA899" w14:textId="77777777" w:rsidR="00CA6DFA" w:rsidRPr="003D4ABF" w:rsidRDefault="00CA6DFA" w:rsidP="003A3A9F">
            <w:pPr>
              <w:pStyle w:val="TAL"/>
              <w:keepNext w:val="0"/>
            </w:pPr>
            <w:r w:rsidRPr="003D4ABF">
              <w:t xml:space="preserve">UE IP address change </w:t>
            </w:r>
          </w:p>
        </w:tc>
        <w:tc>
          <w:tcPr>
            <w:tcW w:w="2762" w:type="dxa"/>
          </w:tcPr>
          <w:p w14:paraId="70F9F0B0" w14:textId="77777777" w:rsidR="00CA6DFA" w:rsidRPr="003D4ABF" w:rsidRDefault="00CA6DFA" w:rsidP="003A3A9F">
            <w:pPr>
              <w:pStyle w:val="TAL"/>
              <w:keepNext w:val="0"/>
            </w:pPr>
            <w:r w:rsidRPr="003D4ABF">
              <w:t>A UE IP address has been allocated/released.</w:t>
            </w:r>
          </w:p>
        </w:tc>
        <w:tc>
          <w:tcPr>
            <w:tcW w:w="1559" w:type="dxa"/>
          </w:tcPr>
          <w:p w14:paraId="3F937A90" w14:textId="77777777" w:rsidR="00CA6DFA" w:rsidRPr="003D4ABF" w:rsidRDefault="00CA6DFA" w:rsidP="003A3A9F">
            <w:pPr>
              <w:pStyle w:val="TAL"/>
              <w:keepNext w:val="0"/>
            </w:pPr>
            <w:r w:rsidRPr="003D4ABF">
              <w:t>None</w:t>
            </w:r>
          </w:p>
        </w:tc>
        <w:tc>
          <w:tcPr>
            <w:tcW w:w="1465" w:type="dxa"/>
          </w:tcPr>
          <w:p w14:paraId="17D1AC13" w14:textId="77777777" w:rsidR="00CA6DFA" w:rsidRPr="003D4ABF" w:rsidRDefault="00CA6DFA" w:rsidP="003A3A9F">
            <w:pPr>
              <w:pStyle w:val="TAL"/>
              <w:keepNext w:val="0"/>
            </w:pPr>
            <w:r w:rsidRPr="003D4ABF">
              <w:t>SMF always reports allocated or released UE IP addresses</w:t>
            </w:r>
          </w:p>
        </w:tc>
        <w:tc>
          <w:tcPr>
            <w:tcW w:w="1620" w:type="dxa"/>
          </w:tcPr>
          <w:p w14:paraId="61C30C7F" w14:textId="77777777" w:rsidR="00CA6DFA" w:rsidRPr="003D4ABF" w:rsidRDefault="00CA6DFA" w:rsidP="003A3A9F">
            <w:pPr>
              <w:pStyle w:val="TAL"/>
              <w:keepNext w:val="0"/>
            </w:pPr>
          </w:p>
        </w:tc>
      </w:tr>
      <w:tr w:rsidR="00CA6DFA" w:rsidRPr="003D4ABF" w14:paraId="6BB04369" w14:textId="77777777" w:rsidTr="00E83533">
        <w:tc>
          <w:tcPr>
            <w:tcW w:w="1741" w:type="dxa"/>
          </w:tcPr>
          <w:p w14:paraId="6BA57E05" w14:textId="77777777" w:rsidR="00CA6DFA" w:rsidRPr="003D4ABF" w:rsidRDefault="00CA6DFA" w:rsidP="003A3A9F">
            <w:pPr>
              <w:pStyle w:val="TAL"/>
              <w:keepNext w:val="0"/>
            </w:pPr>
            <w:r w:rsidRPr="003D4ABF">
              <w:lastRenderedPageBreak/>
              <w:t>UE MAC address change</w:t>
            </w:r>
          </w:p>
        </w:tc>
        <w:tc>
          <w:tcPr>
            <w:tcW w:w="2762" w:type="dxa"/>
          </w:tcPr>
          <w:p w14:paraId="46E068A6" w14:textId="77777777" w:rsidR="00CA6DFA" w:rsidRPr="003D4ABF" w:rsidRDefault="00CA6DFA" w:rsidP="003A3A9F">
            <w:pPr>
              <w:pStyle w:val="TAL"/>
              <w:keepNext w:val="0"/>
            </w:pPr>
            <w:r w:rsidRPr="003D4ABF">
              <w:t>A new UE MAC address is detected or a used UE MAC address is inactive for a specific period.</w:t>
            </w:r>
          </w:p>
        </w:tc>
        <w:tc>
          <w:tcPr>
            <w:tcW w:w="1559" w:type="dxa"/>
          </w:tcPr>
          <w:p w14:paraId="2A1B7243" w14:textId="77777777" w:rsidR="00CA6DFA" w:rsidRPr="003D4ABF" w:rsidRDefault="00CA6DFA" w:rsidP="003A3A9F">
            <w:pPr>
              <w:pStyle w:val="TAL"/>
              <w:keepNext w:val="0"/>
            </w:pPr>
            <w:r w:rsidRPr="003D4ABF">
              <w:t>New</w:t>
            </w:r>
          </w:p>
        </w:tc>
        <w:tc>
          <w:tcPr>
            <w:tcW w:w="1465" w:type="dxa"/>
          </w:tcPr>
          <w:p w14:paraId="79FB3287" w14:textId="77777777" w:rsidR="00CA6DFA" w:rsidRPr="003D4ABF" w:rsidRDefault="00CA6DFA" w:rsidP="003A3A9F">
            <w:pPr>
              <w:pStyle w:val="TAL"/>
              <w:keepNext w:val="0"/>
            </w:pPr>
            <w:r w:rsidRPr="003D4ABF">
              <w:t>PCF</w:t>
            </w:r>
          </w:p>
        </w:tc>
        <w:tc>
          <w:tcPr>
            <w:tcW w:w="1620" w:type="dxa"/>
          </w:tcPr>
          <w:p w14:paraId="34CE5C1B" w14:textId="77777777" w:rsidR="00CA6DFA" w:rsidRPr="003D4ABF" w:rsidRDefault="00CA6DFA" w:rsidP="003A3A9F">
            <w:pPr>
              <w:pStyle w:val="TAL"/>
              <w:keepNext w:val="0"/>
            </w:pPr>
          </w:p>
        </w:tc>
      </w:tr>
      <w:tr w:rsidR="00CA6DFA" w:rsidRPr="003D4ABF" w14:paraId="4C39441C" w14:textId="77777777" w:rsidTr="00E83533">
        <w:tc>
          <w:tcPr>
            <w:tcW w:w="1741" w:type="dxa"/>
          </w:tcPr>
          <w:p w14:paraId="6416F78C" w14:textId="77777777" w:rsidR="00CA6DFA" w:rsidRPr="003D4ABF" w:rsidRDefault="00CA6DFA" w:rsidP="003A3A9F">
            <w:pPr>
              <w:pStyle w:val="TAL"/>
              <w:keepNext w:val="0"/>
            </w:pPr>
            <w:r w:rsidRPr="003D4ABF">
              <w:t>Access Network Charging Correlation Information</w:t>
            </w:r>
          </w:p>
        </w:tc>
        <w:tc>
          <w:tcPr>
            <w:tcW w:w="2762" w:type="dxa"/>
          </w:tcPr>
          <w:p w14:paraId="60239EFB" w14:textId="77777777" w:rsidR="00CA6DFA" w:rsidRPr="003D4ABF" w:rsidRDefault="00CA6DFA" w:rsidP="003A3A9F">
            <w:pPr>
              <w:pStyle w:val="TAL"/>
              <w:keepNext w:val="0"/>
            </w:pPr>
            <w:r w:rsidRPr="003D4ABF">
              <w:t>Access Network Charging Correlation Information has been assigned.</w:t>
            </w:r>
          </w:p>
        </w:tc>
        <w:tc>
          <w:tcPr>
            <w:tcW w:w="1559" w:type="dxa"/>
          </w:tcPr>
          <w:p w14:paraId="5196FD51" w14:textId="77777777" w:rsidR="00CA6DFA" w:rsidRPr="003D4ABF" w:rsidRDefault="00CA6DFA" w:rsidP="003A3A9F">
            <w:pPr>
              <w:pStyle w:val="TAL"/>
              <w:keepNext w:val="0"/>
            </w:pPr>
            <w:r w:rsidRPr="003D4ABF">
              <w:t>None</w:t>
            </w:r>
          </w:p>
        </w:tc>
        <w:tc>
          <w:tcPr>
            <w:tcW w:w="1465" w:type="dxa"/>
          </w:tcPr>
          <w:p w14:paraId="2880E91D" w14:textId="77777777" w:rsidR="00CA6DFA" w:rsidRPr="003D4ABF" w:rsidRDefault="00CA6DFA" w:rsidP="003A3A9F">
            <w:pPr>
              <w:pStyle w:val="TAL"/>
              <w:keepNext w:val="0"/>
            </w:pPr>
            <w:r w:rsidRPr="003D4ABF">
              <w:t>PCF</w:t>
            </w:r>
          </w:p>
        </w:tc>
        <w:tc>
          <w:tcPr>
            <w:tcW w:w="1620" w:type="dxa"/>
          </w:tcPr>
          <w:p w14:paraId="747BCB75" w14:textId="77777777" w:rsidR="00CA6DFA" w:rsidRPr="003D4ABF" w:rsidRDefault="00CA6DFA" w:rsidP="003A3A9F">
            <w:pPr>
              <w:pStyle w:val="TAL"/>
              <w:keepNext w:val="0"/>
            </w:pPr>
          </w:p>
        </w:tc>
      </w:tr>
      <w:tr w:rsidR="00CA6DFA" w:rsidRPr="003D4ABF" w14:paraId="076B1DF9" w14:textId="77777777" w:rsidTr="00E83533">
        <w:tc>
          <w:tcPr>
            <w:tcW w:w="1741" w:type="dxa"/>
          </w:tcPr>
          <w:p w14:paraId="4BF6C2B5" w14:textId="77777777" w:rsidR="00CA6DFA" w:rsidRPr="003D4ABF" w:rsidRDefault="00CA6DFA" w:rsidP="003A3A9F">
            <w:pPr>
              <w:pStyle w:val="TAL"/>
              <w:keepNext w:val="0"/>
            </w:pPr>
            <w:r w:rsidRPr="003D4ABF">
              <w:t>Usage report</w:t>
            </w:r>
          </w:p>
          <w:p w14:paraId="5498801B" w14:textId="77777777" w:rsidR="00CA6DFA" w:rsidRPr="003D4ABF" w:rsidRDefault="00CA6DFA" w:rsidP="003A3A9F">
            <w:pPr>
              <w:pStyle w:val="TAL"/>
              <w:keepNext w:val="0"/>
            </w:pPr>
            <w:r w:rsidRPr="003D4ABF">
              <w:t>(NOTE 4)</w:t>
            </w:r>
          </w:p>
        </w:tc>
        <w:tc>
          <w:tcPr>
            <w:tcW w:w="2762" w:type="dxa"/>
          </w:tcPr>
          <w:p w14:paraId="79776A4A" w14:textId="77777777" w:rsidR="00CA6DFA" w:rsidRPr="003D4ABF" w:rsidRDefault="00CA6DFA" w:rsidP="003A3A9F">
            <w:pPr>
              <w:pStyle w:val="TAL"/>
              <w:keepNext w:val="0"/>
            </w:pPr>
            <w:r w:rsidRPr="003D4ABF">
              <w:t>The PDU Session or the Monitoring key specific resources consumed by a UE either reached the threshold or needs to be reported for other reasons.</w:t>
            </w:r>
          </w:p>
        </w:tc>
        <w:tc>
          <w:tcPr>
            <w:tcW w:w="1559" w:type="dxa"/>
          </w:tcPr>
          <w:p w14:paraId="75359AF5" w14:textId="77777777" w:rsidR="00CA6DFA" w:rsidRPr="003D4ABF" w:rsidRDefault="00CA6DFA" w:rsidP="003A3A9F">
            <w:pPr>
              <w:pStyle w:val="TAL"/>
              <w:keepNext w:val="0"/>
            </w:pPr>
            <w:r w:rsidRPr="003D4ABF">
              <w:t>None</w:t>
            </w:r>
          </w:p>
        </w:tc>
        <w:tc>
          <w:tcPr>
            <w:tcW w:w="1465" w:type="dxa"/>
          </w:tcPr>
          <w:p w14:paraId="24868F6F" w14:textId="77777777" w:rsidR="00CA6DFA" w:rsidRPr="003D4ABF" w:rsidRDefault="00CA6DFA" w:rsidP="003A3A9F">
            <w:pPr>
              <w:pStyle w:val="TAL"/>
              <w:keepNext w:val="0"/>
            </w:pPr>
            <w:r w:rsidRPr="003D4ABF">
              <w:t>PCF</w:t>
            </w:r>
          </w:p>
        </w:tc>
        <w:tc>
          <w:tcPr>
            <w:tcW w:w="1620" w:type="dxa"/>
          </w:tcPr>
          <w:p w14:paraId="5939547D" w14:textId="77777777" w:rsidR="00CA6DFA" w:rsidRPr="003D4ABF" w:rsidRDefault="00CA6DFA" w:rsidP="003A3A9F">
            <w:pPr>
              <w:pStyle w:val="TAL"/>
              <w:keepNext w:val="0"/>
            </w:pPr>
          </w:p>
        </w:tc>
      </w:tr>
      <w:tr w:rsidR="00CA6DFA" w:rsidRPr="003D4ABF" w14:paraId="02710A50" w14:textId="77777777" w:rsidTr="00E83533">
        <w:tc>
          <w:tcPr>
            <w:tcW w:w="1741" w:type="dxa"/>
          </w:tcPr>
          <w:p w14:paraId="336995C7" w14:textId="77777777" w:rsidR="00CA6DFA" w:rsidRPr="003D4ABF" w:rsidRDefault="00CA6DFA" w:rsidP="003A3A9F">
            <w:pPr>
              <w:pStyle w:val="TAL"/>
              <w:keepNext w:val="0"/>
            </w:pPr>
            <w:r w:rsidRPr="003D4ABF">
              <w:t>Start of application traffic detection and</w:t>
            </w:r>
          </w:p>
          <w:p w14:paraId="74A3AF3C" w14:textId="77777777" w:rsidR="00CA6DFA" w:rsidRPr="003D4ABF" w:rsidRDefault="00CA6DFA" w:rsidP="003A3A9F">
            <w:pPr>
              <w:pStyle w:val="TAL"/>
              <w:keepNext w:val="0"/>
            </w:pPr>
            <w:r w:rsidRPr="003D4ABF">
              <w:t xml:space="preserve">Stop of application traffic detection </w:t>
            </w:r>
          </w:p>
          <w:p w14:paraId="468676A0" w14:textId="77777777" w:rsidR="00CA6DFA" w:rsidRPr="003D4ABF" w:rsidRDefault="00CA6DFA" w:rsidP="003A3A9F">
            <w:pPr>
              <w:pStyle w:val="TAL"/>
              <w:keepNext w:val="0"/>
            </w:pPr>
            <w:r w:rsidRPr="003D4ABF">
              <w:t>(NOTE 5)</w:t>
            </w:r>
          </w:p>
        </w:tc>
        <w:tc>
          <w:tcPr>
            <w:tcW w:w="2762" w:type="dxa"/>
          </w:tcPr>
          <w:p w14:paraId="2F81AC45" w14:textId="77777777" w:rsidR="00CA6DFA" w:rsidRPr="003D4ABF" w:rsidRDefault="00CA6DFA" w:rsidP="003A3A9F">
            <w:pPr>
              <w:pStyle w:val="TAL"/>
              <w:keepNext w:val="0"/>
            </w:pPr>
            <w:r w:rsidRPr="003D4ABF">
              <w:t>The start or the stop of application traffic has been detected.</w:t>
            </w:r>
          </w:p>
        </w:tc>
        <w:tc>
          <w:tcPr>
            <w:tcW w:w="1559" w:type="dxa"/>
          </w:tcPr>
          <w:p w14:paraId="1CBAAC3C" w14:textId="77777777" w:rsidR="00CA6DFA" w:rsidRPr="003D4ABF" w:rsidRDefault="00CA6DFA" w:rsidP="003A3A9F">
            <w:pPr>
              <w:pStyle w:val="TAL"/>
              <w:keepNext w:val="0"/>
            </w:pPr>
            <w:r w:rsidRPr="003D4ABF">
              <w:t>None</w:t>
            </w:r>
          </w:p>
        </w:tc>
        <w:tc>
          <w:tcPr>
            <w:tcW w:w="1465" w:type="dxa"/>
          </w:tcPr>
          <w:p w14:paraId="406E331E" w14:textId="77777777" w:rsidR="00CA6DFA" w:rsidRPr="003D4ABF" w:rsidRDefault="00CA6DFA" w:rsidP="003A3A9F">
            <w:pPr>
              <w:pStyle w:val="TAL"/>
              <w:keepNext w:val="0"/>
            </w:pPr>
            <w:r w:rsidRPr="003D4ABF">
              <w:t>PCF</w:t>
            </w:r>
          </w:p>
        </w:tc>
        <w:tc>
          <w:tcPr>
            <w:tcW w:w="1620" w:type="dxa"/>
          </w:tcPr>
          <w:p w14:paraId="5EABDE03" w14:textId="77777777" w:rsidR="00CA6DFA" w:rsidRPr="003D4ABF" w:rsidRDefault="00CA6DFA" w:rsidP="003A3A9F">
            <w:pPr>
              <w:pStyle w:val="TAL"/>
              <w:keepNext w:val="0"/>
            </w:pPr>
          </w:p>
        </w:tc>
      </w:tr>
      <w:tr w:rsidR="00CA6DFA" w:rsidRPr="003D4ABF" w14:paraId="6FF6E9D1" w14:textId="77777777" w:rsidTr="00E83533">
        <w:tc>
          <w:tcPr>
            <w:tcW w:w="1741" w:type="dxa"/>
          </w:tcPr>
          <w:p w14:paraId="45A53DC8" w14:textId="77777777" w:rsidR="00CA6DFA" w:rsidRPr="003D4ABF" w:rsidRDefault="00CA6DFA" w:rsidP="003A3A9F">
            <w:pPr>
              <w:pStyle w:val="TAL"/>
              <w:keepNext w:val="0"/>
            </w:pPr>
            <w:r w:rsidRPr="003D4ABF">
              <w:t>SRVCC CS to PS handover</w:t>
            </w:r>
          </w:p>
        </w:tc>
        <w:tc>
          <w:tcPr>
            <w:tcW w:w="2762" w:type="dxa"/>
          </w:tcPr>
          <w:p w14:paraId="6F400DA1" w14:textId="77777777" w:rsidR="00CA6DFA" w:rsidRPr="003D4ABF" w:rsidRDefault="00CA6DFA" w:rsidP="003A3A9F">
            <w:pPr>
              <w:pStyle w:val="TAL"/>
              <w:keepNext w:val="0"/>
            </w:pPr>
            <w:r w:rsidRPr="003D4ABF">
              <w:t>A CS to PS handover has been detected.</w:t>
            </w:r>
          </w:p>
        </w:tc>
        <w:tc>
          <w:tcPr>
            <w:tcW w:w="1559" w:type="dxa"/>
          </w:tcPr>
          <w:p w14:paraId="0757C085" w14:textId="77777777" w:rsidR="00CA6DFA" w:rsidRPr="003D4ABF" w:rsidRDefault="00CA6DFA" w:rsidP="003A3A9F">
            <w:pPr>
              <w:pStyle w:val="TAL"/>
              <w:keepNext w:val="0"/>
            </w:pPr>
            <w:r w:rsidRPr="003D4ABF">
              <w:t>Removed</w:t>
            </w:r>
          </w:p>
        </w:tc>
        <w:tc>
          <w:tcPr>
            <w:tcW w:w="1465" w:type="dxa"/>
          </w:tcPr>
          <w:p w14:paraId="4C815880" w14:textId="77777777" w:rsidR="00CA6DFA" w:rsidRPr="003D4ABF" w:rsidRDefault="00CA6DFA" w:rsidP="003A3A9F">
            <w:pPr>
              <w:pStyle w:val="TAL"/>
              <w:keepNext w:val="0"/>
            </w:pPr>
          </w:p>
        </w:tc>
        <w:tc>
          <w:tcPr>
            <w:tcW w:w="1620" w:type="dxa"/>
          </w:tcPr>
          <w:p w14:paraId="192D0A75" w14:textId="77777777" w:rsidR="00CA6DFA" w:rsidRPr="003D4ABF" w:rsidRDefault="00CA6DFA" w:rsidP="003A3A9F">
            <w:pPr>
              <w:pStyle w:val="TAL"/>
              <w:keepNext w:val="0"/>
            </w:pPr>
            <w:r w:rsidRPr="003D4ABF">
              <w:t>No support in 5GS yet</w:t>
            </w:r>
          </w:p>
        </w:tc>
      </w:tr>
      <w:tr w:rsidR="00CA6DFA" w:rsidRPr="003D4ABF" w14:paraId="00CC8E5E" w14:textId="77777777" w:rsidTr="00E83533">
        <w:tc>
          <w:tcPr>
            <w:tcW w:w="1741" w:type="dxa"/>
          </w:tcPr>
          <w:p w14:paraId="6E74E36B" w14:textId="77777777" w:rsidR="00CA6DFA" w:rsidRPr="003D4ABF" w:rsidRDefault="00CA6DFA" w:rsidP="003A3A9F">
            <w:pPr>
              <w:pStyle w:val="TAL"/>
              <w:keepNext w:val="0"/>
            </w:pPr>
            <w:r w:rsidRPr="003D4ABF">
              <w:t>Access Network Information report</w:t>
            </w:r>
          </w:p>
        </w:tc>
        <w:tc>
          <w:tcPr>
            <w:tcW w:w="2762" w:type="dxa"/>
          </w:tcPr>
          <w:p w14:paraId="154580AD" w14:textId="77777777" w:rsidR="00CA6DFA" w:rsidRPr="003D4ABF" w:rsidRDefault="00CA6DFA" w:rsidP="003A3A9F">
            <w:pPr>
              <w:pStyle w:val="TAL"/>
              <w:keepNext w:val="0"/>
            </w:pPr>
            <w:r w:rsidRPr="003D4ABF">
              <w:t>Access information as specified in the Access Network Information Reporting part of a PCC rule.</w:t>
            </w:r>
          </w:p>
        </w:tc>
        <w:tc>
          <w:tcPr>
            <w:tcW w:w="1559" w:type="dxa"/>
          </w:tcPr>
          <w:p w14:paraId="2666299E" w14:textId="77777777" w:rsidR="00CA6DFA" w:rsidRPr="003D4ABF" w:rsidRDefault="00CA6DFA" w:rsidP="003A3A9F">
            <w:pPr>
              <w:pStyle w:val="TAL"/>
              <w:keepNext w:val="0"/>
            </w:pPr>
            <w:r w:rsidRPr="003D4ABF">
              <w:t>None</w:t>
            </w:r>
          </w:p>
        </w:tc>
        <w:tc>
          <w:tcPr>
            <w:tcW w:w="1465" w:type="dxa"/>
          </w:tcPr>
          <w:p w14:paraId="385751CA" w14:textId="77777777" w:rsidR="00CA6DFA" w:rsidRPr="003D4ABF" w:rsidRDefault="00CA6DFA" w:rsidP="003A3A9F">
            <w:pPr>
              <w:pStyle w:val="TAL"/>
              <w:keepNext w:val="0"/>
            </w:pPr>
            <w:r w:rsidRPr="003D4ABF">
              <w:t>PCF</w:t>
            </w:r>
          </w:p>
        </w:tc>
        <w:tc>
          <w:tcPr>
            <w:tcW w:w="1620" w:type="dxa"/>
          </w:tcPr>
          <w:p w14:paraId="08E97F7D" w14:textId="77777777" w:rsidR="00CA6DFA" w:rsidRPr="003D4ABF" w:rsidRDefault="00CA6DFA" w:rsidP="003A3A9F">
            <w:pPr>
              <w:pStyle w:val="TAL"/>
              <w:keepNext w:val="0"/>
            </w:pPr>
          </w:p>
        </w:tc>
      </w:tr>
      <w:tr w:rsidR="00CA6DFA" w:rsidRPr="003D4ABF" w14:paraId="05143F0D" w14:textId="77777777" w:rsidTr="00E83533">
        <w:tc>
          <w:tcPr>
            <w:tcW w:w="1741" w:type="dxa"/>
          </w:tcPr>
          <w:p w14:paraId="427E6937" w14:textId="77777777" w:rsidR="00CA6DFA" w:rsidRPr="003D4ABF" w:rsidRDefault="00CA6DFA" w:rsidP="003A3A9F">
            <w:pPr>
              <w:pStyle w:val="TAL"/>
              <w:keepNext w:val="0"/>
            </w:pPr>
            <w:r w:rsidRPr="003D4ABF">
              <w:t>Credit management session failure</w:t>
            </w:r>
          </w:p>
        </w:tc>
        <w:tc>
          <w:tcPr>
            <w:tcW w:w="2762" w:type="dxa"/>
          </w:tcPr>
          <w:p w14:paraId="06973E40" w14:textId="77777777" w:rsidR="00CA6DFA" w:rsidRPr="003D4ABF" w:rsidRDefault="00CA6DFA" w:rsidP="003A3A9F">
            <w:pPr>
              <w:pStyle w:val="TAL"/>
              <w:keepNext w:val="0"/>
            </w:pPr>
            <w:r w:rsidRPr="003D4ABF">
              <w:t>Transient/Permanent failure as specified by the CHF.</w:t>
            </w:r>
          </w:p>
        </w:tc>
        <w:tc>
          <w:tcPr>
            <w:tcW w:w="1559" w:type="dxa"/>
          </w:tcPr>
          <w:p w14:paraId="733BBEF7" w14:textId="77777777" w:rsidR="00CA6DFA" w:rsidRPr="003D4ABF" w:rsidRDefault="00CA6DFA" w:rsidP="003A3A9F">
            <w:pPr>
              <w:pStyle w:val="TAL"/>
              <w:keepNext w:val="0"/>
            </w:pPr>
            <w:r w:rsidRPr="003D4ABF">
              <w:t>None</w:t>
            </w:r>
          </w:p>
        </w:tc>
        <w:tc>
          <w:tcPr>
            <w:tcW w:w="1465" w:type="dxa"/>
          </w:tcPr>
          <w:p w14:paraId="5619FFE4" w14:textId="77777777" w:rsidR="00CA6DFA" w:rsidRPr="003D4ABF" w:rsidRDefault="00CA6DFA" w:rsidP="003A3A9F">
            <w:pPr>
              <w:pStyle w:val="TAL"/>
              <w:keepNext w:val="0"/>
            </w:pPr>
            <w:r w:rsidRPr="003D4ABF">
              <w:t>PCF</w:t>
            </w:r>
          </w:p>
        </w:tc>
        <w:tc>
          <w:tcPr>
            <w:tcW w:w="1620" w:type="dxa"/>
          </w:tcPr>
          <w:p w14:paraId="3E7AB8E7" w14:textId="77777777" w:rsidR="00CA6DFA" w:rsidRPr="003D4ABF" w:rsidRDefault="00CA6DFA" w:rsidP="003A3A9F">
            <w:pPr>
              <w:pStyle w:val="TAL"/>
              <w:keepNext w:val="0"/>
            </w:pPr>
          </w:p>
        </w:tc>
      </w:tr>
      <w:tr w:rsidR="00CA6DFA" w:rsidRPr="003D4ABF" w14:paraId="02EBB028" w14:textId="77777777" w:rsidTr="00E83533">
        <w:tc>
          <w:tcPr>
            <w:tcW w:w="1741" w:type="dxa"/>
          </w:tcPr>
          <w:p w14:paraId="74C393FC" w14:textId="77777777" w:rsidR="00CA6DFA" w:rsidRPr="003D4ABF" w:rsidRDefault="00CA6DFA" w:rsidP="003A3A9F">
            <w:pPr>
              <w:pStyle w:val="TAL"/>
              <w:keepNext w:val="0"/>
            </w:pPr>
            <w:r w:rsidRPr="003D4ABF">
              <w:t xml:space="preserve">Addition / removal of an access to an IP-CAN session </w:t>
            </w:r>
          </w:p>
        </w:tc>
        <w:tc>
          <w:tcPr>
            <w:tcW w:w="2762" w:type="dxa"/>
          </w:tcPr>
          <w:p w14:paraId="0E112894" w14:textId="77777777" w:rsidR="00CA6DFA" w:rsidRPr="003D4ABF" w:rsidRDefault="00CA6DFA" w:rsidP="003A3A9F">
            <w:pPr>
              <w:pStyle w:val="TAL"/>
              <w:keepNext w:val="0"/>
            </w:pPr>
            <w:r w:rsidRPr="003D4ABF">
              <w:t>The PCEF reports when an access is added or removed.</w:t>
            </w:r>
          </w:p>
        </w:tc>
        <w:tc>
          <w:tcPr>
            <w:tcW w:w="1559" w:type="dxa"/>
          </w:tcPr>
          <w:p w14:paraId="434E7D53" w14:textId="77777777" w:rsidR="00CA6DFA" w:rsidRPr="003D4ABF" w:rsidRDefault="00CA6DFA" w:rsidP="003A3A9F">
            <w:pPr>
              <w:pStyle w:val="TAL"/>
              <w:keepNext w:val="0"/>
            </w:pPr>
            <w:r w:rsidRPr="003D4ABF">
              <w:t>Removed</w:t>
            </w:r>
          </w:p>
        </w:tc>
        <w:tc>
          <w:tcPr>
            <w:tcW w:w="1465" w:type="dxa"/>
          </w:tcPr>
          <w:p w14:paraId="352A9E89" w14:textId="77777777" w:rsidR="00CA6DFA" w:rsidRPr="003D4ABF" w:rsidRDefault="00CA6DFA" w:rsidP="003A3A9F">
            <w:pPr>
              <w:pStyle w:val="TAL"/>
              <w:keepNext w:val="0"/>
            </w:pPr>
          </w:p>
        </w:tc>
        <w:tc>
          <w:tcPr>
            <w:tcW w:w="1620" w:type="dxa"/>
          </w:tcPr>
          <w:p w14:paraId="3F10CF40" w14:textId="77777777" w:rsidR="00CA6DFA" w:rsidRPr="003D4ABF" w:rsidRDefault="00CA6DFA" w:rsidP="003A3A9F">
            <w:pPr>
              <w:pStyle w:val="TAL"/>
              <w:keepNext w:val="0"/>
            </w:pPr>
            <w:r w:rsidRPr="003D4ABF">
              <w:t>No support in 5GS yet</w:t>
            </w:r>
          </w:p>
        </w:tc>
      </w:tr>
      <w:tr w:rsidR="00CA6DFA" w:rsidRPr="003D4ABF" w14:paraId="5AACC59B" w14:textId="77777777" w:rsidTr="00E83533">
        <w:tc>
          <w:tcPr>
            <w:tcW w:w="1741" w:type="dxa"/>
          </w:tcPr>
          <w:p w14:paraId="26D1A335" w14:textId="77777777" w:rsidR="00CA6DFA" w:rsidRPr="003D4ABF" w:rsidRDefault="00CA6DFA" w:rsidP="003A3A9F">
            <w:pPr>
              <w:pStyle w:val="TAL"/>
              <w:keepNext w:val="0"/>
            </w:pPr>
            <w:r w:rsidRPr="003D4ABF">
              <w:t xml:space="preserve">Change of usability of an access </w:t>
            </w:r>
          </w:p>
        </w:tc>
        <w:tc>
          <w:tcPr>
            <w:tcW w:w="2762" w:type="dxa"/>
          </w:tcPr>
          <w:p w14:paraId="536EF655" w14:textId="77777777" w:rsidR="00CA6DFA" w:rsidRPr="003D4ABF" w:rsidRDefault="00CA6DFA" w:rsidP="003A3A9F">
            <w:pPr>
              <w:pStyle w:val="TAL"/>
              <w:keepNext w:val="0"/>
            </w:pPr>
            <w:r w:rsidRPr="003D4ABF">
              <w:t>The PCEF reports that an access becomes unusable or usable again.</w:t>
            </w:r>
          </w:p>
        </w:tc>
        <w:tc>
          <w:tcPr>
            <w:tcW w:w="1559" w:type="dxa"/>
          </w:tcPr>
          <w:p w14:paraId="62ECEFB2" w14:textId="77777777" w:rsidR="00CA6DFA" w:rsidRPr="003D4ABF" w:rsidRDefault="00CA6DFA" w:rsidP="003A3A9F">
            <w:pPr>
              <w:pStyle w:val="TAL"/>
              <w:keepNext w:val="0"/>
            </w:pPr>
            <w:r w:rsidRPr="003D4ABF">
              <w:t>Removed</w:t>
            </w:r>
          </w:p>
        </w:tc>
        <w:tc>
          <w:tcPr>
            <w:tcW w:w="1465" w:type="dxa"/>
          </w:tcPr>
          <w:p w14:paraId="36B4712E" w14:textId="77777777" w:rsidR="00CA6DFA" w:rsidRPr="003D4ABF" w:rsidRDefault="00CA6DFA" w:rsidP="003A3A9F">
            <w:pPr>
              <w:pStyle w:val="TAL"/>
              <w:keepNext w:val="0"/>
            </w:pPr>
          </w:p>
        </w:tc>
        <w:tc>
          <w:tcPr>
            <w:tcW w:w="1620" w:type="dxa"/>
          </w:tcPr>
          <w:p w14:paraId="4366D2AB" w14:textId="77777777" w:rsidR="00CA6DFA" w:rsidRPr="003D4ABF" w:rsidRDefault="00CA6DFA" w:rsidP="003A3A9F">
            <w:pPr>
              <w:pStyle w:val="TAL"/>
              <w:keepNext w:val="0"/>
            </w:pPr>
            <w:r w:rsidRPr="003D4ABF">
              <w:t>No support in 5GS yet</w:t>
            </w:r>
          </w:p>
        </w:tc>
      </w:tr>
      <w:tr w:rsidR="00CA6DFA" w:rsidRPr="003D4ABF" w14:paraId="50808EAB" w14:textId="77777777" w:rsidTr="00E83533">
        <w:tc>
          <w:tcPr>
            <w:tcW w:w="1741" w:type="dxa"/>
          </w:tcPr>
          <w:p w14:paraId="3125C332" w14:textId="77777777" w:rsidR="00CA6DFA" w:rsidRPr="003D4ABF" w:rsidRDefault="00CA6DFA" w:rsidP="003A3A9F">
            <w:pPr>
              <w:pStyle w:val="TAL"/>
              <w:keepNext w:val="0"/>
            </w:pPr>
            <w:r w:rsidRPr="003D4ABF">
              <w:t>3GPP PS Data Off status change</w:t>
            </w:r>
          </w:p>
        </w:tc>
        <w:tc>
          <w:tcPr>
            <w:tcW w:w="2762" w:type="dxa"/>
          </w:tcPr>
          <w:p w14:paraId="10BE209F" w14:textId="77777777" w:rsidR="00CA6DFA" w:rsidRPr="003D4ABF" w:rsidRDefault="00CA6DFA" w:rsidP="003A3A9F">
            <w:pPr>
              <w:pStyle w:val="TAL"/>
              <w:keepNext w:val="0"/>
            </w:pPr>
            <w:r w:rsidRPr="003D4ABF">
              <w:t>The SMF reports when the 3GPP PS Data Off status changes.</w:t>
            </w:r>
          </w:p>
        </w:tc>
        <w:tc>
          <w:tcPr>
            <w:tcW w:w="1559" w:type="dxa"/>
          </w:tcPr>
          <w:p w14:paraId="68F623DD" w14:textId="77777777" w:rsidR="00CA6DFA" w:rsidRPr="003D4ABF" w:rsidRDefault="00CA6DFA" w:rsidP="003A3A9F">
            <w:pPr>
              <w:pStyle w:val="TAL"/>
              <w:keepNext w:val="0"/>
            </w:pPr>
            <w:r w:rsidRPr="003D4ABF">
              <w:t>None</w:t>
            </w:r>
          </w:p>
        </w:tc>
        <w:tc>
          <w:tcPr>
            <w:tcW w:w="1465" w:type="dxa"/>
          </w:tcPr>
          <w:p w14:paraId="45CAC6A7" w14:textId="77777777" w:rsidR="00CA6DFA" w:rsidRPr="003D4ABF" w:rsidRDefault="00CA6DFA" w:rsidP="003A3A9F">
            <w:pPr>
              <w:pStyle w:val="TAL"/>
              <w:keepNext w:val="0"/>
            </w:pPr>
            <w:r w:rsidRPr="003D4ABF">
              <w:t>SMF always reports to PCF</w:t>
            </w:r>
          </w:p>
        </w:tc>
        <w:tc>
          <w:tcPr>
            <w:tcW w:w="1620" w:type="dxa"/>
          </w:tcPr>
          <w:p w14:paraId="0F33C7B1" w14:textId="77777777" w:rsidR="00CA6DFA" w:rsidRPr="003D4ABF" w:rsidRDefault="00CA6DFA" w:rsidP="003A3A9F">
            <w:pPr>
              <w:pStyle w:val="TAL"/>
              <w:keepNext w:val="0"/>
            </w:pPr>
          </w:p>
        </w:tc>
      </w:tr>
      <w:tr w:rsidR="00CA6DFA" w:rsidRPr="003D4ABF" w14:paraId="7DA41444" w14:textId="77777777" w:rsidTr="00E83533">
        <w:tc>
          <w:tcPr>
            <w:tcW w:w="1741" w:type="dxa"/>
          </w:tcPr>
          <w:p w14:paraId="6EEE06E4" w14:textId="77777777" w:rsidR="00CA6DFA" w:rsidRPr="003D4ABF" w:rsidRDefault="00CA6DFA" w:rsidP="003A3A9F">
            <w:pPr>
              <w:pStyle w:val="TAL"/>
              <w:keepNext w:val="0"/>
            </w:pPr>
            <w:r w:rsidRPr="003D4ABF">
              <w:t>Session AMBR change</w:t>
            </w:r>
          </w:p>
        </w:tc>
        <w:tc>
          <w:tcPr>
            <w:tcW w:w="2762" w:type="dxa"/>
          </w:tcPr>
          <w:p w14:paraId="3C8B51B0" w14:textId="77777777" w:rsidR="00CA6DFA" w:rsidRPr="003D4ABF" w:rsidRDefault="00CA6DFA" w:rsidP="003A3A9F">
            <w:pPr>
              <w:pStyle w:val="TAL"/>
              <w:keepNext w:val="0"/>
            </w:pPr>
            <w:r w:rsidRPr="003D4ABF">
              <w:t>The Session-AMBR has changed.</w:t>
            </w:r>
          </w:p>
        </w:tc>
        <w:tc>
          <w:tcPr>
            <w:tcW w:w="1559" w:type="dxa"/>
          </w:tcPr>
          <w:p w14:paraId="47C9A654" w14:textId="77777777" w:rsidR="00CA6DFA" w:rsidRPr="003D4ABF" w:rsidRDefault="00CA6DFA" w:rsidP="003A3A9F">
            <w:pPr>
              <w:pStyle w:val="TAL"/>
              <w:keepNext w:val="0"/>
            </w:pPr>
            <w:r w:rsidRPr="003D4ABF">
              <w:t>Added</w:t>
            </w:r>
          </w:p>
        </w:tc>
        <w:tc>
          <w:tcPr>
            <w:tcW w:w="1465" w:type="dxa"/>
          </w:tcPr>
          <w:p w14:paraId="1DFEB2BE" w14:textId="77777777" w:rsidR="00CA6DFA" w:rsidRPr="003D4ABF" w:rsidRDefault="00CA6DFA" w:rsidP="003A3A9F">
            <w:pPr>
              <w:pStyle w:val="TAL"/>
              <w:keepNext w:val="0"/>
            </w:pPr>
            <w:r w:rsidRPr="003D4ABF">
              <w:t>SMF always reports to PCF</w:t>
            </w:r>
          </w:p>
        </w:tc>
        <w:tc>
          <w:tcPr>
            <w:tcW w:w="1620" w:type="dxa"/>
          </w:tcPr>
          <w:p w14:paraId="4F1BEEC6" w14:textId="77777777" w:rsidR="00CA6DFA" w:rsidRPr="003D4ABF" w:rsidRDefault="00CA6DFA" w:rsidP="003A3A9F">
            <w:pPr>
              <w:pStyle w:val="TAL"/>
              <w:keepNext w:val="0"/>
            </w:pPr>
          </w:p>
        </w:tc>
      </w:tr>
      <w:tr w:rsidR="00CA6DFA" w:rsidRPr="003D4ABF" w14:paraId="34E1F85C" w14:textId="77777777" w:rsidTr="00E83533">
        <w:tc>
          <w:tcPr>
            <w:tcW w:w="1741" w:type="dxa"/>
          </w:tcPr>
          <w:p w14:paraId="1AAA7BF4" w14:textId="77777777" w:rsidR="00CA6DFA" w:rsidRPr="003D4ABF" w:rsidRDefault="00CA6DFA" w:rsidP="003A3A9F">
            <w:pPr>
              <w:pStyle w:val="TAL"/>
              <w:keepNext w:val="0"/>
            </w:pPr>
            <w:r w:rsidRPr="003D4ABF">
              <w:t>Default QoS change</w:t>
            </w:r>
          </w:p>
        </w:tc>
        <w:tc>
          <w:tcPr>
            <w:tcW w:w="2762" w:type="dxa"/>
          </w:tcPr>
          <w:p w14:paraId="1961EDE0" w14:textId="77777777" w:rsidR="00CA6DFA" w:rsidRPr="003D4ABF" w:rsidRDefault="00CA6DFA" w:rsidP="003A3A9F">
            <w:pPr>
              <w:pStyle w:val="TAL"/>
              <w:keepNext w:val="0"/>
            </w:pPr>
            <w:r w:rsidRPr="003D4ABF">
              <w:t>The subscribed QoS has changed.</w:t>
            </w:r>
          </w:p>
        </w:tc>
        <w:tc>
          <w:tcPr>
            <w:tcW w:w="1559" w:type="dxa"/>
          </w:tcPr>
          <w:p w14:paraId="5CEF609F" w14:textId="77777777" w:rsidR="00CA6DFA" w:rsidRPr="003D4ABF" w:rsidRDefault="00CA6DFA" w:rsidP="003A3A9F">
            <w:pPr>
              <w:pStyle w:val="TAL"/>
              <w:keepNext w:val="0"/>
            </w:pPr>
            <w:r w:rsidRPr="003D4ABF">
              <w:t>Added</w:t>
            </w:r>
          </w:p>
        </w:tc>
        <w:tc>
          <w:tcPr>
            <w:tcW w:w="1465" w:type="dxa"/>
          </w:tcPr>
          <w:p w14:paraId="665AA115" w14:textId="77777777" w:rsidR="00CA6DFA" w:rsidRPr="003D4ABF" w:rsidRDefault="00CA6DFA" w:rsidP="003A3A9F">
            <w:pPr>
              <w:pStyle w:val="TAL"/>
              <w:keepNext w:val="0"/>
            </w:pPr>
            <w:r w:rsidRPr="003D4ABF">
              <w:t>SMF always reports to PCF</w:t>
            </w:r>
          </w:p>
        </w:tc>
        <w:tc>
          <w:tcPr>
            <w:tcW w:w="1620" w:type="dxa"/>
          </w:tcPr>
          <w:p w14:paraId="3DE27CFE" w14:textId="77777777" w:rsidR="00CA6DFA" w:rsidRPr="003D4ABF" w:rsidRDefault="00CA6DFA" w:rsidP="003A3A9F">
            <w:pPr>
              <w:pStyle w:val="TAL"/>
              <w:keepNext w:val="0"/>
            </w:pPr>
          </w:p>
        </w:tc>
      </w:tr>
      <w:tr w:rsidR="00CA6DFA" w:rsidRPr="003D4ABF" w14:paraId="535E0595" w14:textId="77777777" w:rsidTr="00E83533">
        <w:tc>
          <w:tcPr>
            <w:tcW w:w="1741" w:type="dxa"/>
            <w:tcBorders>
              <w:top w:val="single" w:sz="4" w:space="0" w:color="auto"/>
              <w:left w:val="single" w:sz="4" w:space="0" w:color="auto"/>
              <w:bottom w:val="single" w:sz="4" w:space="0" w:color="auto"/>
              <w:right w:val="single" w:sz="4" w:space="0" w:color="auto"/>
            </w:tcBorders>
          </w:tcPr>
          <w:p w14:paraId="5C01C453" w14:textId="77777777" w:rsidR="00CA6DFA" w:rsidRPr="003D4ABF" w:rsidRDefault="00CA6DFA" w:rsidP="003A3A9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AD59B5D" w14:textId="77777777" w:rsidR="00CA6DFA" w:rsidRPr="003D4ABF" w:rsidRDefault="00CA6DFA" w:rsidP="003A3A9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FB6183F"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CD2472" w14:textId="77777777" w:rsidR="00CA6DFA" w:rsidRPr="003D4ABF" w:rsidRDefault="00CA6DFA" w:rsidP="003A3A9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FBF11E" w14:textId="77777777" w:rsidR="00CA6DFA" w:rsidRPr="003D4ABF" w:rsidRDefault="00CA6DFA" w:rsidP="003A3A9F">
            <w:pPr>
              <w:pStyle w:val="TAL"/>
              <w:keepNext w:val="0"/>
            </w:pPr>
          </w:p>
        </w:tc>
      </w:tr>
      <w:tr w:rsidR="00CA6DFA" w:rsidRPr="003D4ABF" w14:paraId="674C2059" w14:textId="77777777" w:rsidTr="00E83533">
        <w:tc>
          <w:tcPr>
            <w:tcW w:w="1741" w:type="dxa"/>
            <w:tcBorders>
              <w:top w:val="single" w:sz="4" w:space="0" w:color="auto"/>
              <w:left w:val="single" w:sz="4" w:space="0" w:color="auto"/>
              <w:bottom w:val="single" w:sz="4" w:space="0" w:color="auto"/>
              <w:right w:val="single" w:sz="4" w:space="0" w:color="auto"/>
            </w:tcBorders>
          </w:tcPr>
          <w:p w14:paraId="5908FE5E" w14:textId="77777777" w:rsidR="00CA6DFA" w:rsidRPr="003D4ABF" w:rsidRDefault="00CA6DFA" w:rsidP="003A3A9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91342CD" w14:textId="77777777" w:rsidR="00CA6DFA" w:rsidRPr="003D4ABF" w:rsidRDefault="00CA6DFA" w:rsidP="003A3A9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2F68679"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69174D2"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3B8437" w14:textId="77777777" w:rsidR="00CA6DFA" w:rsidRPr="003D4ABF" w:rsidRDefault="00CA6DFA" w:rsidP="003A3A9F">
            <w:pPr>
              <w:pStyle w:val="TAL"/>
              <w:keepNext w:val="0"/>
            </w:pPr>
          </w:p>
        </w:tc>
      </w:tr>
      <w:tr w:rsidR="00CA6DFA" w:rsidRPr="003D4ABF" w14:paraId="4776CA47" w14:textId="77777777" w:rsidTr="00E83533">
        <w:tc>
          <w:tcPr>
            <w:tcW w:w="1741" w:type="dxa"/>
            <w:tcBorders>
              <w:top w:val="single" w:sz="4" w:space="0" w:color="auto"/>
              <w:left w:val="single" w:sz="4" w:space="0" w:color="auto"/>
              <w:bottom w:val="single" w:sz="4" w:space="0" w:color="auto"/>
              <w:right w:val="single" w:sz="4" w:space="0" w:color="auto"/>
            </w:tcBorders>
          </w:tcPr>
          <w:p w14:paraId="6E81E586" w14:textId="77777777" w:rsidR="00CA6DFA" w:rsidRPr="003D4ABF" w:rsidRDefault="00CA6DFA" w:rsidP="003A3A9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84F34CD" w14:textId="77777777" w:rsidR="00CA6DFA" w:rsidRPr="003D4ABF" w:rsidRDefault="00CA6DFA" w:rsidP="003A3A9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1A95E55"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94D61F" w14:textId="77777777" w:rsidR="00CA6DFA" w:rsidRPr="003D4ABF" w:rsidRDefault="00CA6DFA" w:rsidP="003A3A9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DE724AD" w14:textId="77777777" w:rsidR="00CA6DFA" w:rsidRPr="003D4ABF" w:rsidRDefault="00CA6DFA" w:rsidP="003A3A9F">
            <w:pPr>
              <w:pStyle w:val="TAL"/>
              <w:keepNext w:val="0"/>
            </w:pPr>
          </w:p>
        </w:tc>
      </w:tr>
      <w:tr w:rsidR="00CA6DFA" w:rsidRPr="003D4ABF" w14:paraId="39136B80" w14:textId="77777777" w:rsidTr="00E83533">
        <w:tc>
          <w:tcPr>
            <w:tcW w:w="1741" w:type="dxa"/>
            <w:tcBorders>
              <w:top w:val="single" w:sz="4" w:space="0" w:color="auto"/>
              <w:left w:val="single" w:sz="4" w:space="0" w:color="auto"/>
              <w:bottom w:val="single" w:sz="4" w:space="0" w:color="auto"/>
              <w:right w:val="single" w:sz="4" w:space="0" w:color="auto"/>
            </w:tcBorders>
          </w:tcPr>
          <w:p w14:paraId="333ADFEF" w14:textId="77777777" w:rsidR="00CA6DFA" w:rsidRPr="003D4ABF" w:rsidRDefault="00CA6DFA" w:rsidP="003A3A9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4AD9B01" w14:textId="77777777" w:rsidR="00CA6DFA" w:rsidRPr="003D4ABF" w:rsidRDefault="00CA6DFA" w:rsidP="003A3A9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32064A2" w14:textId="77777777" w:rsidR="00CA6DFA" w:rsidRPr="003D4ABF" w:rsidRDefault="00CA6DFA" w:rsidP="003A3A9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CC16AA6" w14:textId="77777777" w:rsidR="00CA6DFA" w:rsidRPr="003D4ABF" w:rsidRDefault="00CA6DFA" w:rsidP="003A3A9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3254D4E" w14:textId="77777777" w:rsidR="00CA6DFA" w:rsidRPr="003D4ABF" w:rsidRDefault="00CA6DFA" w:rsidP="003A3A9F">
            <w:pPr>
              <w:pStyle w:val="TAL"/>
              <w:keepNext w:val="0"/>
            </w:pPr>
            <w:r w:rsidRPr="003D4ABF">
              <w:rPr>
                <w:lang w:eastAsia="zh-CN"/>
              </w:rPr>
              <w:t>Only applicable to EPC IWK</w:t>
            </w:r>
          </w:p>
        </w:tc>
      </w:tr>
      <w:tr w:rsidR="00CA6DFA" w:rsidRPr="003D4ABF" w14:paraId="2E1336D5" w14:textId="77777777" w:rsidTr="00E83533">
        <w:tc>
          <w:tcPr>
            <w:tcW w:w="1741" w:type="dxa"/>
            <w:tcBorders>
              <w:top w:val="single" w:sz="4" w:space="0" w:color="auto"/>
              <w:left w:val="single" w:sz="4" w:space="0" w:color="auto"/>
              <w:bottom w:val="single" w:sz="4" w:space="0" w:color="auto"/>
              <w:right w:val="single" w:sz="4" w:space="0" w:color="auto"/>
            </w:tcBorders>
          </w:tcPr>
          <w:p w14:paraId="390FCFE3" w14:textId="77777777" w:rsidR="00CA6DFA" w:rsidRPr="003D4ABF" w:rsidRDefault="00CA6DFA" w:rsidP="003A3A9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EA70EC2" w14:textId="77777777" w:rsidR="00CA6DFA" w:rsidRPr="003D4ABF" w:rsidRDefault="00CA6DFA" w:rsidP="003A3A9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9EDF367"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89FA8D6" w14:textId="77777777" w:rsidR="00CA6DFA" w:rsidRPr="003D4ABF" w:rsidRDefault="00CA6DFA" w:rsidP="003A3A9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1CDB3B" w14:textId="77777777" w:rsidR="00CA6DFA" w:rsidRPr="003D4ABF" w:rsidRDefault="00CA6DFA" w:rsidP="003A3A9F">
            <w:pPr>
              <w:pStyle w:val="TAL"/>
              <w:keepNext w:val="0"/>
            </w:pPr>
          </w:p>
        </w:tc>
      </w:tr>
      <w:tr w:rsidR="00CA6DFA" w:rsidRPr="003D4ABF" w14:paraId="68149B9E" w14:textId="77777777" w:rsidTr="00E83533">
        <w:tc>
          <w:tcPr>
            <w:tcW w:w="1741" w:type="dxa"/>
            <w:tcBorders>
              <w:top w:val="single" w:sz="4" w:space="0" w:color="auto"/>
              <w:left w:val="single" w:sz="4" w:space="0" w:color="auto"/>
              <w:bottom w:val="single" w:sz="4" w:space="0" w:color="auto"/>
              <w:right w:val="single" w:sz="4" w:space="0" w:color="auto"/>
            </w:tcBorders>
          </w:tcPr>
          <w:p w14:paraId="322B5F66" w14:textId="77777777" w:rsidR="00CA6DFA" w:rsidRPr="000B47EC" w:rsidRDefault="00CA6DFA" w:rsidP="003A3A9F">
            <w:pPr>
              <w:pStyle w:val="TAL"/>
              <w:keepNext w:val="0"/>
              <w:rPr>
                <w:lang w:val="fr-FR"/>
                <w:rPrChange w:id="131" w:author="EricssonSS1030" w:date="2023-11-03T14:54:00Z">
                  <w:rPr/>
                </w:rPrChange>
              </w:rPr>
            </w:pPr>
            <w:r w:rsidRPr="000B47EC">
              <w:rPr>
                <w:lang w:val="fr-FR"/>
                <w:rPrChange w:id="132" w:author="EricssonSS1030" w:date="2023-11-03T14:54:00Z">
                  <w:rPr/>
                </w:rPrChange>
              </w:rPr>
              <w:lastRenderedPageBreak/>
              <w:t xml:space="preserve">5GS Bridge/Router information </w:t>
            </w:r>
            <w:proofErr w:type="spellStart"/>
            <w:r w:rsidRPr="000B47EC">
              <w:rPr>
                <w:lang w:val="fr-FR"/>
                <w:rPrChange w:id="133" w:author="EricssonSS1030" w:date="2023-11-03T14:54:00Z">
                  <w:rPr/>
                </w:rPrChange>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44F7939C" w14:textId="77777777" w:rsidR="00CA6DFA" w:rsidRPr="003D4ABF" w:rsidRDefault="00CA6DFA" w:rsidP="003A3A9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8E6B36B"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7DF15A" w14:textId="77777777" w:rsidR="00CA6DFA" w:rsidRPr="003D4ABF" w:rsidRDefault="00CA6DFA" w:rsidP="003A3A9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A0EF98" w14:textId="77777777" w:rsidR="00CA6DFA" w:rsidRPr="003D4ABF" w:rsidRDefault="00CA6DFA" w:rsidP="003A3A9F">
            <w:pPr>
              <w:pStyle w:val="TAL"/>
              <w:keepNext w:val="0"/>
            </w:pPr>
          </w:p>
        </w:tc>
      </w:tr>
      <w:tr w:rsidR="00CA6DFA" w:rsidRPr="003D4ABF" w14:paraId="4BFE0C69" w14:textId="77777777" w:rsidTr="00E83533">
        <w:tc>
          <w:tcPr>
            <w:tcW w:w="1741" w:type="dxa"/>
            <w:tcBorders>
              <w:top w:val="single" w:sz="4" w:space="0" w:color="auto"/>
              <w:left w:val="single" w:sz="4" w:space="0" w:color="auto"/>
              <w:bottom w:val="single" w:sz="4" w:space="0" w:color="auto"/>
              <w:right w:val="single" w:sz="4" w:space="0" w:color="auto"/>
            </w:tcBorders>
          </w:tcPr>
          <w:p w14:paraId="79A2F0E9" w14:textId="77777777" w:rsidR="00CA6DFA" w:rsidRPr="003D4ABF" w:rsidRDefault="00CA6DFA" w:rsidP="003A3A9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B0105CA" w14:textId="77777777" w:rsidR="00CA6DFA" w:rsidRPr="003D4ABF" w:rsidRDefault="00CA6DFA" w:rsidP="003A3A9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1480CFE"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275ACA" w14:textId="77777777" w:rsidR="00CA6DFA" w:rsidRPr="003D4ABF" w:rsidRDefault="00CA6DFA" w:rsidP="003A3A9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4D2F497" w14:textId="77777777" w:rsidR="00CA6DFA" w:rsidRPr="003D4ABF" w:rsidRDefault="00CA6DFA" w:rsidP="003A3A9F">
            <w:pPr>
              <w:pStyle w:val="TAL"/>
              <w:keepNext w:val="0"/>
            </w:pPr>
          </w:p>
        </w:tc>
      </w:tr>
      <w:tr w:rsidR="00CA6DFA" w:rsidRPr="003D4ABF" w14:paraId="0E93D239" w14:textId="77777777" w:rsidTr="00E83533">
        <w:tc>
          <w:tcPr>
            <w:tcW w:w="1741" w:type="dxa"/>
            <w:tcBorders>
              <w:top w:val="single" w:sz="4" w:space="0" w:color="auto"/>
              <w:left w:val="single" w:sz="4" w:space="0" w:color="auto"/>
              <w:bottom w:val="single" w:sz="4" w:space="0" w:color="auto"/>
              <w:right w:val="single" w:sz="4" w:space="0" w:color="auto"/>
            </w:tcBorders>
          </w:tcPr>
          <w:p w14:paraId="6C2F03E4" w14:textId="77777777" w:rsidR="00CA6DFA" w:rsidRPr="003D4ABF" w:rsidRDefault="00CA6DFA" w:rsidP="003A3A9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2B5234F" w14:textId="77777777" w:rsidR="00CA6DFA" w:rsidRPr="003D4ABF" w:rsidRDefault="00CA6DFA" w:rsidP="003A3A9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A1873AD"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1A95DA"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1F3BC83" w14:textId="77777777" w:rsidR="00CA6DFA" w:rsidRPr="003D4ABF" w:rsidRDefault="00CA6DFA" w:rsidP="003A3A9F">
            <w:pPr>
              <w:pStyle w:val="TAL"/>
              <w:keepNext w:val="0"/>
            </w:pPr>
          </w:p>
        </w:tc>
      </w:tr>
      <w:tr w:rsidR="00CA6DFA" w:rsidRPr="003D4ABF" w14:paraId="2A1FD81A" w14:textId="77777777" w:rsidTr="00E83533">
        <w:tc>
          <w:tcPr>
            <w:tcW w:w="1741" w:type="dxa"/>
            <w:tcBorders>
              <w:top w:val="single" w:sz="4" w:space="0" w:color="auto"/>
              <w:left w:val="single" w:sz="4" w:space="0" w:color="auto"/>
              <w:bottom w:val="single" w:sz="4" w:space="0" w:color="auto"/>
              <w:right w:val="single" w:sz="4" w:space="0" w:color="auto"/>
            </w:tcBorders>
          </w:tcPr>
          <w:p w14:paraId="57F48602" w14:textId="77777777" w:rsidR="00CA6DFA" w:rsidRPr="003D4ABF" w:rsidRDefault="00CA6DFA" w:rsidP="003A3A9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C5E87F" w14:textId="77777777" w:rsidR="00CA6DFA" w:rsidRPr="003D4ABF" w:rsidRDefault="00CA6DFA" w:rsidP="003A3A9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5752DF2"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7086A4"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EA0072" w14:textId="77777777" w:rsidR="00CA6DFA" w:rsidRPr="003D4ABF" w:rsidRDefault="00CA6DFA" w:rsidP="003A3A9F">
            <w:pPr>
              <w:pStyle w:val="TAL"/>
              <w:keepNext w:val="0"/>
            </w:pPr>
          </w:p>
        </w:tc>
      </w:tr>
      <w:tr w:rsidR="00CA6DFA" w:rsidRPr="003D4ABF" w14:paraId="440F45F1" w14:textId="77777777" w:rsidTr="00E83533">
        <w:tc>
          <w:tcPr>
            <w:tcW w:w="1741" w:type="dxa"/>
            <w:tcBorders>
              <w:top w:val="single" w:sz="4" w:space="0" w:color="auto"/>
              <w:left w:val="single" w:sz="4" w:space="0" w:color="auto"/>
              <w:bottom w:val="single" w:sz="4" w:space="0" w:color="auto"/>
              <w:right w:val="single" w:sz="4" w:space="0" w:color="auto"/>
            </w:tcBorders>
          </w:tcPr>
          <w:p w14:paraId="22B22A40" w14:textId="77777777" w:rsidR="00CA6DFA" w:rsidRPr="003D4ABF" w:rsidRDefault="00CA6DFA" w:rsidP="003A3A9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80B93B2" w14:textId="77777777" w:rsidR="00CA6DFA" w:rsidRPr="003D4ABF" w:rsidRDefault="00CA6DFA" w:rsidP="003A3A9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F2DE137"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25D4BE" w14:textId="77777777" w:rsidR="00CA6DFA" w:rsidRPr="003D4ABF" w:rsidRDefault="00CA6DFA" w:rsidP="003A3A9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5F6E18" w14:textId="77777777" w:rsidR="00CA6DFA" w:rsidRPr="003D4ABF" w:rsidRDefault="00CA6DFA" w:rsidP="003A3A9F">
            <w:pPr>
              <w:pStyle w:val="TAL"/>
              <w:keepNext w:val="0"/>
            </w:pPr>
          </w:p>
        </w:tc>
      </w:tr>
      <w:tr w:rsidR="00CA6DFA" w:rsidRPr="003D4ABF" w14:paraId="59AD7AA2" w14:textId="77777777" w:rsidTr="00E83533">
        <w:tc>
          <w:tcPr>
            <w:tcW w:w="1741" w:type="dxa"/>
            <w:tcBorders>
              <w:top w:val="single" w:sz="4" w:space="0" w:color="auto"/>
              <w:left w:val="single" w:sz="4" w:space="0" w:color="auto"/>
              <w:bottom w:val="single" w:sz="4" w:space="0" w:color="auto"/>
              <w:right w:val="single" w:sz="4" w:space="0" w:color="auto"/>
            </w:tcBorders>
          </w:tcPr>
          <w:p w14:paraId="18FB035F" w14:textId="77777777" w:rsidR="00CA6DFA" w:rsidRPr="003D4ABF" w:rsidRDefault="00CA6DFA" w:rsidP="003A3A9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0BD1EAA" w14:textId="77777777" w:rsidR="00CA6DFA" w:rsidRPr="003D4ABF" w:rsidRDefault="00CA6DFA" w:rsidP="003A3A9F">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24E40B8"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F15881E"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13C65B" w14:textId="77777777" w:rsidR="00CA6DFA" w:rsidRPr="003D4ABF" w:rsidRDefault="00CA6DFA" w:rsidP="003A3A9F">
            <w:pPr>
              <w:pStyle w:val="TAL"/>
              <w:keepNext w:val="0"/>
            </w:pPr>
          </w:p>
        </w:tc>
      </w:tr>
      <w:tr w:rsidR="00CA6DFA" w:rsidRPr="003D4ABF" w14:paraId="0EB3B364" w14:textId="77777777" w:rsidTr="00E83533">
        <w:tc>
          <w:tcPr>
            <w:tcW w:w="1741" w:type="dxa"/>
            <w:tcBorders>
              <w:top w:val="single" w:sz="4" w:space="0" w:color="auto"/>
              <w:left w:val="single" w:sz="4" w:space="0" w:color="auto"/>
              <w:bottom w:val="single" w:sz="4" w:space="0" w:color="auto"/>
              <w:right w:val="single" w:sz="4" w:space="0" w:color="auto"/>
            </w:tcBorders>
          </w:tcPr>
          <w:p w14:paraId="6F467011" w14:textId="77777777" w:rsidR="00CA6DFA" w:rsidRPr="003D4ABF" w:rsidRDefault="00CA6DFA" w:rsidP="003A3A9F">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C46267F" w14:textId="77777777" w:rsidR="00CA6DFA" w:rsidRPr="003D4ABF" w:rsidRDefault="00CA6DFA" w:rsidP="003A3A9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A3FCCC0"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9EA9E7"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E9000D" w14:textId="77777777" w:rsidR="00CA6DFA" w:rsidRPr="003D4ABF" w:rsidRDefault="00CA6DFA" w:rsidP="003A3A9F">
            <w:pPr>
              <w:pStyle w:val="TAL"/>
              <w:keepNext w:val="0"/>
            </w:pPr>
          </w:p>
        </w:tc>
      </w:tr>
      <w:tr w:rsidR="00CA6DFA" w:rsidRPr="003D4ABF" w14:paraId="5E3D6F0E" w14:textId="77777777" w:rsidTr="00E83533">
        <w:tc>
          <w:tcPr>
            <w:tcW w:w="1741" w:type="dxa"/>
            <w:tcBorders>
              <w:top w:val="single" w:sz="4" w:space="0" w:color="auto"/>
              <w:left w:val="single" w:sz="4" w:space="0" w:color="auto"/>
              <w:bottom w:val="single" w:sz="4" w:space="0" w:color="auto"/>
              <w:right w:val="single" w:sz="4" w:space="0" w:color="auto"/>
            </w:tcBorders>
          </w:tcPr>
          <w:p w14:paraId="1EF5AD71" w14:textId="77777777" w:rsidR="00CA6DFA" w:rsidRPr="003D4ABF" w:rsidRDefault="00CA6DFA" w:rsidP="003A3A9F">
            <w:pPr>
              <w:pStyle w:val="TAL"/>
              <w:keepNext w:val="0"/>
            </w:pPr>
            <w:r w:rsidRPr="003D4ABF">
              <w:t>Request for notification on SM Policy Association establishment or termination</w:t>
            </w:r>
          </w:p>
          <w:p w14:paraId="520B7EAC" w14:textId="77777777" w:rsidR="00CA6DFA" w:rsidRPr="003D4ABF" w:rsidRDefault="00CA6DFA" w:rsidP="003A3A9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E077649" w14:textId="77777777" w:rsidR="00CA6DFA" w:rsidRPr="003D4ABF" w:rsidRDefault="00CA6DFA" w:rsidP="003A3A9F">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F519448"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B245C1"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2ACE69" w14:textId="77777777" w:rsidR="00CA6DFA" w:rsidRPr="003D4ABF" w:rsidRDefault="00CA6DFA" w:rsidP="003A3A9F">
            <w:pPr>
              <w:pStyle w:val="TAL"/>
              <w:keepNext w:val="0"/>
            </w:pPr>
          </w:p>
        </w:tc>
      </w:tr>
      <w:tr w:rsidR="00CA6DFA" w:rsidRPr="003D4ABF" w14:paraId="6E66C634" w14:textId="77777777" w:rsidTr="00E83533">
        <w:tc>
          <w:tcPr>
            <w:tcW w:w="1741" w:type="dxa"/>
            <w:tcBorders>
              <w:top w:val="single" w:sz="4" w:space="0" w:color="auto"/>
              <w:left w:val="single" w:sz="4" w:space="0" w:color="auto"/>
              <w:bottom w:val="single" w:sz="4" w:space="0" w:color="auto"/>
              <w:right w:val="single" w:sz="4" w:space="0" w:color="auto"/>
            </w:tcBorders>
          </w:tcPr>
          <w:p w14:paraId="75DA4EEA" w14:textId="77777777" w:rsidR="00CA6DFA" w:rsidRPr="003D4ABF" w:rsidRDefault="00CA6DFA" w:rsidP="003A3A9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3125740" w14:textId="77777777" w:rsidR="00CA6DFA" w:rsidRPr="003D4ABF" w:rsidRDefault="00CA6DFA" w:rsidP="003A3A9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1AA0FFD" w14:textId="77777777" w:rsidR="00CA6DFA" w:rsidRPr="003D4ABF" w:rsidRDefault="00CA6DFA" w:rsidP="003A3A9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34194D"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BB8840" w14:textId="77777777" w:rsidR="00CA6DFA" w:rsidRPr="003D4ABF" w:rsidRDefault="00CA6DFA" w:rsidP="003A3A9F">
            <w:pPr>
              <w:pStyle w:val="TAL"/>
              <w:keepNext w:val="0"/>
            </w:pPr>
          </w:p>
        </w:tc>
      </w:tr>
      <w:tr w:rsidR="00CA6DFA" w:rsidRPr="003D4ABF" w14:paraId="0954C383" w14:textId="77777777" w:rsidTr="00E83533">
        <w:tc>
          <w:tcPr>
            <w:tcW w:w="1741" w:type="dxa"/>
            <w:tcBorders>
              <w:top w:val="single" w:sz="4" w:space="0" w:color="auto"/>
              <w:left w:val="single" w:sz="4" w:space="0" w:color="auto"/>
              <w:bottom w:val="single" w:sz="4" w:space="0" w:color="auto"/>
              <w:right w:val="single" w:sz="4" w:space="0" w:color="auto"/>
            </w:tcBorders>
          </w:tcPr>
          <w:p w14:paraId="77CEB99D" w14:textId="77777777" w:rsidR="00CA6DFA" w:rsidRPr="003D4ABF" w:rsidRDefault="00CA6DFA" w:rsidP="003A3A9F">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0B3BEA2" w14:textId="77777777" w:rsidR="00CA6DFA" w:rsidRPr="003D4ABF" w:rsidRDefault="00CA6DFA" w:rsidP="003A3A9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AA53DC5" w14:textId="77777777" w:rsidR="00CA6DFA" w:rsidRPr="003D4ABF" w:rsidRDefault="00CA6DFA" w:rsidP="003A3A9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03F7E24" w14:textId="77777777" w:rsidR="00CA6DFA" w:rsidRPr="003D4ABF" w:rsidRDefault="00CA6DFA" w:rsidP="003A3A9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D7012C" w14:textId="77777777" w:rsidR="00CA6DFA" w:rsidRPr="003D4ABF" w:rsidRDefault="00CA6DFA" w:rsidP="003A3A9F">
            <w:pPr>
              <w:pStyle w:val="TAL"/>
              <w:keepNext w:val="0"/>
            </w:pPr>
          </w:p>
        </w:tc>
      </w:tr>
      <w:tr w:rsidR="00CA6DFA" w:rsidRPr="003D4ABF" w14:paraId="7B885387" w14:textId="77777777" w:rsidTr="00E83533">
        <w:tc>
          <w:tcPr>
            <w:tcW w:w="1741" w:type="dxa"/>
            <w:tcBorders>
              <w:top w:val="single" w:sz="4" w:space="0" w:color="auto"/>
              <w:left w:val="single" w:sz="4" w:space="0" w:color="auto"/>
              <w:bottom w:val="single" w:sz="4" w:space="0" w:color="auto"/>
              <w:right w:val="single" w:sz="4" w:space="0" w:color="auto"/>
            </w:tcBorders>
          </w:tcPr>
          <w:p w14:paraId="13DD39DB" w14:textId="77777777" w:rsidR="00CA6DFA" w:rsidRPr="003D4ABF" w:rsidRDefault="00CA6DFA" w:rsidP="003A3A9F">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2901420E" w14:textId="77777777" w:rsidR="00CA6DFA" w:rsidRPr="003D4ABF" w:rsidRDefault="00CA6DFA" w:rsidP="003A3A9F">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304FCF1B" w14:textId="77777777" w:rsidR="00CA6DFA" w:rsidRPr="003D4ABF" w:rsidRDefault="00CA6DFA" w:rsidP="003A3A9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C9053F" w14:textId="77777777" w:rsidR="00CA6DFA" w:rsidRPr="003D4ABF" w:rsidRDefault="00CA6DFA" w:rsidP="003A3A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DAEB79" w14:textId="77777777" w:rsidR="00CA6DFA" w:rsidRPr="003D4ABF" w:rsidRDefault="00CA6DFA" w:rsidP="003A3A9F">
            <w:pPr>
              <w:pStyle w:val="TAL"/>
            </w:pPr>
          </w:p>
        </w:tc>
      </w:tr>
      <w:tr w:rsidR="00CA6DFA" w:rsidRPr="003D4ABF" w14:paraId="4DF55664" w14:textId="77777777" w:rsidTr="00E83533">
        <w:tc>
          <w:tcPr>
            <w:tcW w:w="1741" w:type="dxa"/>
            <w:tcBorders>
              <w:top w:val="single" w:sz="4" w:space="0" w:color="auto"/>
              <w:left w:val="single" w:sz="4" w:space="0" w:color="auto"/>
              <w:bottom w:val="single" w:sz="4" w:space="0" w:color="auto"/>
              <w:right w:val="single" w:sz="4" w:space="0" w:color="auto"/>
            </w:tcBorders>
          </w:tcPr>
          <w:p w14:paraId="37F94DCA" w14:textId="77777777" w:rsidR="00CA6DFA" w:rsidRPr="003D4ABF" w:rsidRDefault="00CA6DFA" w:rsidP="003A3A9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22A2003" w14:textId="77777777" w:rsidR="00CA6DFA" w:rsidRPr="003D4ABF" w:rsidRDefault="00CA6DFA" w:rsidP="003A3A9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51B06EE" w14:textId="77777777" w:rsidR="00CA6DFA" w:rsidRPr="003D4ABF" w:rsidRDefault="00CA6DFA" w:rsidP="003A3A9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E5AB69" w14:textId="77777777" w:rsidR="00CA6DFA" w:rsidRPr="003D4ABF" w:rsidRDefault="00CA6DFA" w:rsidP="003A3A9F">
            <w:pPr>
              <w:pStyle w:val="TAL"/>
            </w:pPr>
          </w:p>
        </w:tc>
        <w:tc>
          <w:tcPr>
            <w:tcW w:w="1620" w:type="dxa"/>
            <w:tcBorders>
              <w:top w:val="single" w:sz="4" w:space="0" w:color="auto"/>
              <w:left w:val="single" w:sz="4" w:space="0" w:color="auto"/>
              <w:bottom w:val="single" w:sz="4" w:space="0" w:color="auto"/>
              <w:right w:val="single" w:sz="4" w:space="0" w:color="auto"/>
            </w:tcBorders>
          </w:tcPr>
          <w:p w14:paraId="6DED918A" w14:textId="77777777" w:rsidR="00CA6DFA" w:rsidRPr="003D4ABF" w:rsidRDefault="00CA6DFA" w:rsidP="003A3A9F">
            <w:pPr>
              <w:pStyle w:val="TAL"/>
            </w:pPr>
          </w:p>
        </w:tc>
      </w:tr>
      <w:tr w:rsidR="00CA6DFA" w:rsidRPr="003D4ABF" w14:paraId="2BBF4C2D" w14:textId="77777777" w:rsidTr="00E83533">
        <w:tc>
          <w:tcPr>
            <w:tcW w:w="1741" w:type="dxa"/>
            <w:tcBorders>
              <w:top w:val="single" w:sz="4" w:space="0" w:color="auto"/>
              <w:left w:val="single" w:sz="4" w:space="0" w:color="auto"/>
              <w:bottom w:val="single" w:sz="4" w:space="0" w:color="auto"/>
              <w:right w:val="single" w:sz="4" w:space="0" w:color="auto"/>
            </w:tcBorders>
          </w:tcPr>
          <w:p w14:paraId="58000C86" w14:textId="77777777" w:rsidR="00CA6DFA" w:rsidRPr="003D4ABF" w:rsidRDefault="00CA6DFA" w:rsidP="003A3A9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4ED547D" w14:textId="77777777" w:rsidR="00CA6DFA" w:rsidRPr="003D4ABF" w:rsidRDefault="00CA6DFA" w:rsidP="003A3A9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6FCEF0C9" w14:textId="77777777" w:rsidR="00CA6DFA" w:rsidRPr="003D4ABF" w:rsidRDefault="00CA6DFA" w:rsidP="003A3A9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F843C1" w14:textId="77777777" w:rsidR="00CA6DFA" w:rsidRPr="003D4ABF" w:rsidRDefault="00CA6DFA" w:rsidP="003A3A9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4C4350" w14:textId="77777777" w:rsidR="00CA6DFA" w:rsidRPr="003D4ABF" w:rsidRDefault="00CA6DFA" w:rsidP="003A3A9F">
            <w:pPr>
              <w:pStyle w:val="TAL"/>
            </w:pPr>
          </w:p>
        </w:tc>
      </w:tr>
      <w:tr w:rsidR="00CA6DFA" w:rsidRPr="003D4ABF" w14:paraId="38F2B51D" w14:textId="77777777" w:rsidTr="00E83533">
        <w:tc>
          <w:tcPr>
            <w:tcW w:w="1741" w:type="dxa"/>
            <w:tcBorders>
              <w:top w:val="single" w:sz="4" w:space="0" w:color="auto"/>
              <w:left w:val="single" w:sz="4" w:space="0" w:color="auto"/>
              <w:bottom w:val="single" w:sz="4" w:space="0" w:color="auto"/>
              <w:right w:val="single" w:sz="4" w:space="0" w:color="auto"/>
            </w:tcBorders>
          </w:tcPr>
          <w:p w14:paraId="64DA146A" w14:textId="77777777" w:rsidR="00CA6DFA" w:rsidRPr="003D4ABF" w:rsidRDefault="00CA6DFA" w:rsidP="003A3A9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4E1DF2" w14:textId="77777777" w:rsidR="00CA6DFA" w:rsidRPr="003D4ABF" w:rsidRDefault="00CA6DFA" w:rsidP="003A3A9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8DF94EB" w14:textId="77777777" w:rsidR="00CA6DFA" w:rsidRPr="003D4ABF" w:rsidRDefault="00CA6DFA" w:rsidP="003A3A9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60EA91" w14:textId="77777777" w:rsidR="00CA6DFA" w:rsidRPr="003D4ABF" w:rsidRDefault="00CA6DFA" w:rsidP="003A3A9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13856E" w14:textId="77777777" w:rsidR="00CA6DFA" w:rsidRPr="003D4ABF" w:rsidRDefault="00CA6DFA" w:rsidP="003A3A9F">
            <w:pPr>
              <w:pStyle w:val="TAL"/>
            </w:pPr>
          </w:p>
        </w:tc>
      </w:tr>
      <w:tr w:rsidR="00CA6DFA" w:rsidRPr="003D4ABF" w14:paraId="4F702E3E" w14:textId="77777777" w:rsidTr="00E83533">
        <w:tc>
          <w:tcPr>
            <w:tcW w:w="9147" w:type="dxa"/>
            <w:gridSpan w:val="5"/>
          </w:tcPr>
          <w:p w14:paraId="521ADF71" w14:textId="77777777" w:rsidR="00CA6DFA" w:rsidRPr="003D4ABF" w:rsidRDefault="00CA6DFA" w:rsidP="003A3A9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BFADDF2" w14:textId="77777777" w:rsidR="00CA6DFA" w:rsidRPr="003D4ABF" w:rsidRDefault="00CA6DFA" w:rsidP="003A3A9F">
            <w:pPr>
              <w:pStyle w:val="TAN"/>
            </w:pPr>
            <w:r w:rsidRPr="003D4ABF">
              <w:t>NOTE 2:</w:t>
            </w:r>
            <w:r w:rsidRPr="003D4ABF">
              <w:tab/>
              <w:t>This trigger reports change of Tracking Area in both 5GS and EPC interworking, or reports change of Routing Area for GERAN/UTRAN access (see Annex G of TS 23.502 [3]).</w:t>
            </w:r>
          </w:p>
          <w:p w14:paraId="12217C56" w14:textId="77777777" w:rsidR="00CA6DFA" w:rsidRPr="003D4ABF" w:rsidRDefault="00CA6DFA" w:rsidP="003A3A9F">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ABA69E" w14:textId="77777777" w:rsidR="00CA6DFA" w:rsidRPr="003D4ABF" w:rsidRDefault="00CA6DFA" w:rsidP="003A3A9F">
            <w:pPr>
              <w:pStyle w:val="TAN"/>
            </w:pPr>
            <w:r w:rsidRPr="003D4ABF">
              <w:t>NOTE 4:</w:t>
            </w:r>
            <w:r w:rsidRPr="003D4ABF">
              <w:tab/>
              <w:t>Usage is defined as either volume or time of user plane traffic.</w:t>
            </w:r>
          </w:p>
          <w:p w14:paraId="3923B7CB" w14:textId="77777777" w:rsidR="00CA6DFA" w:rsidRPr="003D4ABF" w:rsidRDefault="00CA6DFA" w:rsidP="003A3A9F">
            <w:pPr>
              <w:pStyle w:val="TAN"/>
            </w:pPr>
            <w:r w:rsidRPr="003D4ABF">
              <w:t>NOTE 5:</w:t>
            </w:r>
            <w:r w:rsidRPr="003D4ABF">
              <w:tab/>
              <w:t>The start and stop of application traffic detection are separate event triggers, but received under the same subscription from the PCF.</w:t>
            </w:r>
          </w:p>
          <w:p w14:paraId="2A4EA9A9" w14:textId="77777777" w:rsidR="00CA6DFA" w:rsidRPr="003D4ABF" w:rsidRDefault="00CA6DFA" w:rsidP="003A3A9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6CF73BD" w14:textId="77777777" w:rsidR="00CA6DFA" w:rsidRPr="003D4ABF" w:rsidRDefault="00CA6DFA" w:rsidP="003A3A9F">
            <w:pPr>
              <w:pStyle w:val="TAN"/>
            </w:pPr>
            <w:r w:rsidRPr="003D4ABF">
              <w:t>NOTE 7:</w:t>
            </w:r>
            <w:r>
              <w:tab/>
              <w:t>Void</w:t>
            </w:r>
            <w:r w:rsidRPr="003D4ABF">
              <w:t>.</w:t>
            </w:r>
          </w:p>
          <w:p w14:paraId="7F97EE1A" w14:textId="77777777" w:rsidR="00CA6DFA" w:rsidRPr="003D4ABF" w:rsidRDefault="00CA6DFA" w:rsidP="003A3A9F">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0296507D" w14:textId="77777777" w:rsidR="00CA6DFA" w:rsidRDefault="00CA6DFA" w:rsidP="003A3A9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B9A7465" w14:textId="77777777" w:rsidR="00CA6DFA" w:rsidRPr="003D4ABF" w:rsidRDefault="00CA6DFA" w:rsidP="003A3A9F">
            <w:pPr>
              <w:pStyle w:val="TAN"/>
            </w:pPr>
            <w:r>
              <w:t>NOTE 10:</w:t>
            </w:r>
            <w:r>
              <w:tab/>
              <w:t>See clause 6.6.2.4.</w:t>
            </w:r>
          </w:p>
        </w:tc>
      </w:tr>
    </w:tbl>
    <w:p w14:paraId="1DAAF26B" w14:textId="77777777" w:rsidR="00CA6DFA" w:rsidRPr="003D4ABF" w:rsidRDefault="00CA6DFA" w:rsidP="00CA6DFA">
      <w:pPr>
        <w:pStyle w:val="FP"/>
        <w:rPr>
          <w:noProof/>
        </w:rPr>
      </w:pPr>
    </w:p>
    <w:p w14:paraId="4222A9F2" w14:textId="77777777" w:rsidR="00CA6DFA" w:rsidRPr="003D4ABF" w:rsidRDefault="00CA6DFA" w:rsidP="00CA6DF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6DE6FCC" w14:textId="77777777" w:rsidR="00CA6DFA" w:rsidRPr="003D4ABF" w:rsidRDefault="00CA6DFA" w:rsidP="00CA6DFA">
      <w:r w:rsidRPr="003D4ABF">
        <w:t>When the EPS Fallback trigger is armed by the PCF, the SMF shall report the event to the PCF when a QoS Flow with 5QI=1 is rejected due to EPS Fallback.</w:t>
      </w:r>
    </w:p>
    <w:p w14:paraId="5E73B881" w14:textId="77777777" w:rsidR="00CA6DFA" w:rsidRPr="003D4ABF" w:rsidRDefault="00CA6DFA" w:rsidP="00CA6DFA">
      <w:r w:rsidRPr="003D4ABF">
        <w:t xml:space="preserve">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w:t>
      </w:r>
      <w:r w:rsidRPr="003D4ABF">
        <w:lastRenderedPageBreak/>
        <w:t>of detail required. However, there should be no request being triggered for PCC rules update to the PCF if the report received is more detailed than requested by the PCF.</w:t>
      </w:r>
    </w:p>
    <w:p w14:paraId="187A0D13" w14:textId="77777777" w:rsidR="00CA6DFA" w:rsidRPr="003D4ABF" w:rsidRDefault="00CA6DFA" w:rsidP="00CA6DFA">
      <w:pPr>
        <w:pStyle w:val="NO"/>
      </w:pPr>
      <w:r w:rsidRPr="003D4ABF">
        <w:t>NOTE 2:</w:t>
      </w:r>
      <w:r w:rsidRPr="003D4ABF">
        <w:tab/>
        <w:t>The access network may be configured to report location changes only when transmission resources are established in the radio access network.</w:t>
      </w:r>
    </w:p>
    <w:p w14:paraId="1D544E12" w14:textId="77777777" w:rsidR="00CA6DFA" w:rsidRPr="003D4ABF" w:rsidRDefault="00CA6DFA" w:rsidP="00CA6DF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43DCE9" w14:textId="77777777" w:rsidR="00CA6DFA" w:rsidRPr="003D4ABF" w:rsidRDefault="00CA6DFA" w:rsidP="00CA6DF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47E9E5A" w14:textId="77777777" w:rsidR="00CA6DFA" w:rsidRPr="003D4ABF" w:rsidRDefault="00CA6DFA" w:rsidP="00CA6DFA">
      <w:pPr>
        <w:pStyle w:val="NO"/>
      </w:pPr>
      <w:r w:rsidRPr="003D4ABF">
        <w:t>NOTE 3:</w:t>
      </w:r>
      <w:r w:rsidRPr="003D4ABF">
        <w:tab/>
        <w:t>The enforced PCC rule request trigger can be used to avoid signalling overload situations e.g. due to time of day based PCC rule changes.</w:t>
      </w:r>
    </w:p>
    <w:p w14:paraId="788DB603" w14:textId="77777777" w:rsidR="00CA6DFA" w:rsidRPr="003D4ABF" w:rsidRDefault="00CA6DFA" w:rsidP="00CA6DF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F8C90B1" w14:textId="77777777" w:rsidR="00CA6DFA" w:rsidRPr="003D4ABF" w:rsidRDefault="00CA6DFA" w:rsidP="00CA6DF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E97BD06" w14:textId="77777777" w:rsidR="00CA6DFA" w:rsidRPr="003D4ABF" w:rsidRDefault="00CA6DFA" w:rsidP="00CA6DF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E3B9095" w14:textId="77777777" w:rsidR="00CA6DFA" w:rsidRPr="003D4ABF" w:rsidRDefault="00CA6DFA" w:rsidP="00CA6DF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E267247" w14:textId="77777777" w:rsidR="00CA6DFA" w:rsidRPr="003D4ABF" w:rsidRDefault="00CA6DFA" w:rsidP="00CA6DF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3FAF8F1" w14:textId="77777777" w:rsidR="00CA6DFA" w:rsidRPr="003D4ABF" w:rsidRDefault="00CA6DFA" w:rsidP="00CA6DFA">
      <w:r w:rsidRPr="003D4ABF">
        <w:t>The management of the Presence Reporting Area (PRA) functionality enables the PCF to subscribe to reporting change of UE presence in a particular Presence Reporting Area.</w:t>
      </w:r>
    </w:p>
    <w:p w14:paraId="5E2D05CC" w14:textId="77777777" w:rsidR="00CA6DFA" w:rsidRPr="003D4ABF" w:rsidRDefault="00CA6DFA" w:rsidP="00CA6DF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044518F" w14:textId="77777777" w:rsidR="00CA6DFA" w:rsidRPr="003D4ABF" w:rsidRDefault="00CA6DFA" w:rsidP="00CA6DF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7F98462" w14:textId="77777777" w:rsidR="00CA6DFA" w:rsidRPr="003D4ABF" w:rsidRDefault="00CA6DFA" w:rsidP="00CA6DF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A588E9A" w14:textId="77777777" w:rsidR="00CA6DFA" w:rsidRPr="003D4ABF" w:rsidRDefault="00CA6DFA" w:rsidP="00CA6DF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2637A7E" w14:textId="77777777" w:rsidR="00CA6DFA" w:rsidRPr="003D4ABF" w:rsidRDefault="00CA6DFA" w:rsidP="00CA6DF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4D5F17BA" w14:textId="77777777" w:rsidR="00CA6DFA" w:rsidRPr="003D4ABF" w:rsidRDefault="00CA6DFA" w:rsidP="00CA6DFA">
      <w:r w:rsidRPr="003D4ABF">
        <w:lastRenderedPageBreak/>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41E203F" w14:textId="77777777" w:rsidR="00CA6DFA" w:rsidRPr="003D4ABF" w:rsidRDefault="00CA6DFA" w:rsidP="00CA6DF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2C7FD63" w14:textId="77777777" w:rsidR="00CA6DFA" w:rsidRPr="003D4ABF" w:rsidRDefault="00CA6DFA" w:rsidP="00CA6DF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D50730A" w14:textId="77777777" w:rsidR="00CA6DFA" w:rsidRPr="003D4ABF" w:rsidRDefault="00CA6DFA" w:rsidP="00CA6DF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25A29B0" w14:textId="77777777" w:rsidR="00CA6DFA" w:rsidRPr="003D4ABF" w:rsidRDefault="00CA6DFA" w:rsidP="00CA6DF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7FE23E0" w14:textId="77777777" w:rsidR="00CA6DFA" w:rsidRPr="003D4ABF" w:rsidRDefault="00CA6DFA" w:rsidP="00CA6DFA">
      <w:r w:rsidRPr="003D4ABF">
        <w:t>When the Out of credit detection trigger is set, the SMF shall inform the PCF about the PCC rules for which credit is no longer available together with the applied termination action.</w:t>
      </w:r>
    </w:p>
    <w:p w14:paraId="0BB3012D" w14:textId="77777777" w:rsidR="00CA6DFA" w:rsidRPr="003D4ABF" w:rsidRDefault="00CA6DFA" w:rsidP="00CA6DFA">
      <w:r w:rsidRPr="003D4ABF">
        <w:t>When the Reallocation of credit detection trigger is set, the SMF shall inform the PCF about the PCC rules for which credit has been reallocated after credit was no longer available and the termination action was applied.</w:t>
      </w:r>
    </w:p>
    <w:p w14:paraId="6D40C2AF" w14:textId="77777777" w:rsidR="00CA6DFA" w:rsidRPr="003D4ABF" w:rsidRDefault="00CA6DFA" w:rsidP="00CA6DF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8799B46" w14:textId="77777777" w:rsidR="00CA6DFA" w:rsidRPr="003D4ABF" w:rsidRDefault="00CA6DFA" w:rsidP="00CA6DF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C46B542" w14:textId="77777777" w:rsidR="00CA6DFA" w:rsidRPr="003D4ABF" w:rsidRDefault="00CA6DFA" w:rsidP="00CA6DFA">
      <w:pPr>
        <w:pStyle w:val="NO"/>
      </w:pPr>
      <w:r w:rsidRPr="003D4ABF">
        <w:t>NOTE 8:</w:t>
      </w:r>
      <w:r w:rsidRPr="003D4ABF">
        <w:tab/>
        <w:t>At PCC rule deactivation the User Location Report includes information on when the UE was last known to be in that location.</w:t>
      </w:r>
    </w:p>
    <w:p w14:paraId="5FA45CDF" w14:textId="77777777" w:rsidR="00CA6DFA" w:rsidRPr="003D4ABF" w:rsidRDefault="00CA6DFA" w:rsidP="00CA6DF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F8BC42F" w14:textId="77777777" w:rsidR="00CA6DFA" w:rsidRPr="003D4ABF" w:rsidRDefault="00CA6DFA" w:rsidP="00CA6DF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FF20B80" w14:textId="77777777" w:rsidR="00CA6DFA" w:rsidRPr="003D4ABF" w:rsidRDefault="00CA6DFA" w:rsidP="00CA6DFA">
      <w:r w:rsidRPr="003D4ABF">
        <w:t>If the Access Network Information report parameter for the User Location Report is set and the user location (e.g. cell) is not available to the SMF, the SMF shall provide the serving PLMN identifier to the PCF.</w:t>
      </w:r>
    </w:p>
    <w:p w14:paraId="33B011D4" w14:textId="77777777" w:rsidR="00CA6DFA" w:rsidRPr="003D4ABF" w:rsidRDefault="00CA6DFA" w:rsidP="00CA6DFA">
      <w:r w:rsidRPr="003D4ABF">
        <w:t>The Credit management session failure trigger shall trigger a SMF interaction with the PCF to inform about a credit management session failure and to indicate the failure reason, and the affected PCC rules.</w:t>
      </w:r>
    </w:p>
    <w:p w14:paraId="04A8D440" w14:textId="77777777" w:rsidR="00CA6DFA" w:rsidRPr="003D4ABF" w:rsidRDefault="00CA6DFA" w:rsidP="00CA6DFA">
      <w:pPr>
        <w:pStyle w:val="NO"/>
      </w:pPr>
      <w:r w:rsidRPr="003D4ABF">
        <w:lastRenderedPageBreak/>
        <w:t>NOTE 9:</w:t>
      </w:r>
      <w:r w:rsidRPr="003D4ABF">
        <w:tab/>
        <w:t>As a result, the PCF may decide about e.g. PDU Session termination, perform gating of services, switch to offline charging, change rating group, etc.</w:t>
      </w:r>
    </w:p>
    <w:p w14:paraId="5BE353BF" w14:textId="77777777" w:rsidR="00CA6DFA" w:rsidRPr="003D4ABF" w:rsidRDefault="00CA6DFA" w:rsidP="00CA6DFA">
      <w:pPr>
        <w:pStyle w:val="NO"/>
      </w:pPr>
      <w:r w:rsidRPr="003D4ABF">
        <w:t>NOTE 10:</w:t>
      </w:r>
      <w:r w:rsidRPr="003D4ABF">
        <w:tab/>
        <w:t>The Credit management session failure trigger applies to situations wherein the PDU Session is not terminated by the SMF due to the credit management session failure.</w:t>
      </w:r>
    </w:p>
    <w:p w14:paraId="3B109E94" w14:textId="77777777" w:rsidR="00CA6DFA" w:rsidRPr="003D4ABF" w:rsidRDefault="00CA6DFA" w:rsidP="00CA6DFA">
      <w:r w:rsidRPr="003D4ABF">
        <w:t>The default QoS change triggers shall trigger the PCF interaction for all changes in the default QoS data received in SMF from the UDM.</w:t>
      </w:r>
    </w:p>
    <w:p w14:paraId="07A06597" w14:textId="77777777" w:rsidR="00CA6DFA" w:rsidRPr="003D4ABF" w:rsidRDefault="00CA6DFA" w:rsidP="00CA6DF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F6612D2" w14:textId="77777777" w:rsidR="00CA6DFA" w:rsidRPr="003D4ABF" w:rsidRDefault="00CA6DFA" w:rsidP="00CA6DF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9ECC845" w14:textId="77777777" w:rsidR="00CA6DFA" w:rsidRPr="003D4ABF" w:rsidRDefault="00CA6DFA" w:rsidP="00CA6DF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0BCBF1EF" w14:textId="77777777" w:rsidR="00CA6DFA" w:rsidRPr="003D4ABF" w:rsidRDefault="00CA6DFA" w:rsidP="00CA6DF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A0D22D6" w14:textId="77777777" w:rsidR="00CA6DFA" w:rsidRPr="003D4ABF" w:rsidRDefault="00CA6DFA" w:rsidP="00CA6DF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54FE2A62" w14:textId="77777777" w:rsidR="00CA6DFA" w:rsidRPr="003D4ABF" w:rsidRDefault="00CA6DFA" w:rsidP="00CA6DF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ACC5BF" w14:textId="77777777" w:rsidR="00CA6DFA" w:rsidRPr="003D4ABF" w:rsidRDefault="00CA6DFA" w:rsidP="00CA6DF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02B098D" w14:textId="77777777" w:rsidR="00CA6DFA" w:rsidRPr="003D4ABF" w:rsidRDefault="00CA6DFA" w:rsidP="00CA6DF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E1A45E8" w14:textId="77777777" w:rsidR="00CA6DFA" w:rsidRPr="003D4ABF" w:rsidRDefault="00CA6DFA" w:rsidP="00CA6DFA">
      <w:bookmarkStart w:id="134" w:name="_Toc19197342"/>
      <w:r w:rsidRPr="003D4ABF">
        <w:t>When the QoS Monitoring trigger is set, the SMF shall</w:t>
      </w:r>
      <w:r>
        <w:t>, upon</w:t>
      </w:r>
      <w:r w:rsidRPr="003D4ABF">
        <w:t xml:space="preserve"> receiving the QoS Monitoring report from the UPF, send the measurement report to the PCF.</w:t>
      </w:r>
    </w:p>
    <w:p w14:paraId="60F8AD65" w14:textId="77777777" w:rsidR="00CA6DFA" w:rsidRPr="003D4ABF" w:rsidRDefault="00CA6DFA" w:rsidP="00CA6DFA">
      <w:bookmarkStart w:id="135" w:name="_Toc27896495"/>
      <w:bookmarkStart w:id="136" w:name="_Toc36192663"/>
      <w:bookmarkStart w:id="137" w:name="_Toc37076394"/>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F20ECE9" w14:textId="77777777" w:rsidR="00CA6DFA" w:rsidRPr="003D4ABF" w:rsidRDefault="00CA6DFA" w:rsidP="00CA6DF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D2D6BBA" w14:textId="77777777" w:rsidR="00CA6DFA" w:rsidRPr="003D4ABF" w:rsidRDefault="00CA6DFA" w:rsidP="00CA6DFA">
      <w:bookmarkStart w:id="138" w:name="_Toc45194840"/>
      <w:bookmarkStart w:id="139" w:name="_Toc47594252"/>
      <w:bookmarkStart w:id="140"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8AAA8C" w14:textId="77777777" w:rsidR="00CA6DFA" w:rsidRPr="003D4ABF" w:rsidRDefault="00CA6DFA" w:rsidP="00CA6DF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CBD6699" w14:textId="77777777" w:rsidR="00CA6DFA" w:rsidRPr="003D4ABF" w:rsidRDefault="00CA6DFA" w:rsidP="00CA6DFA">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2915B5BB" w14:textId="77777777" w:rsidR="00CA6DFA" w:rsidRPr="003D4ABF" w:rsidRDefault="00CA6DFA" w:rsidP="00CA6DF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0E98F9D" w14:textId="77777777" w:rsidR="00CA6DFA" w:rsidRPr="003D4ABF" w:rsidRDefault="00CA6DFA" w:rsidP="00CA6DF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B375B37" w14:textId="77777777" w:rsidR="00CA6DFA" w:rsidRPr="003D4ABF" w:rsidRDefault="00CA6DFA" w:rsidP="00CA6DF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5B33D5F" w14:textId="77777777" w:rsidR="00CA6DFA" w:rsidRDefault="00CA6DFA" w:rsidP="00CA6DF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78465108" w14:textId="77777777" w:rsidR="00CA6DFA" w:rsidRDefault="00CA6DFA" w:rsidP="00CA6DF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3C9F92EC" w14:textId="77777777" w:rsidR="00CA6DFA" w:rsidRDefault="00CA6DFA" w:rsidP="00CA6DFA">
      <w:r>
        <w:t>The UE Policy Container received trigger shall trigger a SMF interaction with the PCF, if a UE Policy Container is received from the UE in EPC over a PDN connection.</w:t>
      </w:r>
    </w:p>
    <w:p w14:paraId="50D43AAE" w14:textId="77777777" w:rsidR="00CA6DFA" w:rsidRDefault="00CA6DFA" w:rsidP="00CA6DF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8DC01F8" w14:textId="77777777" w:rsidR="00CA6DFA" w:rsidRDefault="00CA6DFA" w:rsidP="00CA6DFA">
      <w:bookmarkStart w:id="141" w:name="_CR6_1_3_6"/>
      <w:bookmarkEnd w:id="141"/>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ins w:id="142" w:author="EricssonUser" w:date="2023-10-27T09:54:00Z">
        <w:r>
          <w:t xml:space="preserve"> The SMF </w:t>
        </w:r>
      </w:ins>
      <w:ins w:id="143" w:author="EricssonUser" w:date="2023-10-27T09:55:00Z">
        <w:r>
          <w:t>indicates to the PCF that the PDU Session is transferred</w:t>
        </w:r>
      </w:ins>
      <w:ins w:id="144" w:author="EricssonUser" w:date="2023-10-27T09:56:00Z">
        <w:r>
          <w:t xml:space="preserve"> from the Alternative </w:t>
        </w:r>
      </w:ins>
      <w:ins w:id="145" w:author="EricssonUser" w:date="2023-10-27T09:55:00Z">
        <w:r>
          <w:t>S</w:t>
        </w:r>
      </w:ins>
      <w:ins w:id="146" w:author="EricssonUser" w:date="2023-10-27T09:54:00Z">
        <w:r>
          <w:t>-NSSAI to S-NSSAI</w:t>
        </w:r>
      </w:ins>
      <w:ins w:id="147" w:author="EricssonUser" w:date="2023-10-27T09:56:00Z">
        <w:r>
          <w:t>, when the S-NSSAI is available</w:t>
        </w:r>
      </w:ins>
      <w:ins w:id="148" w:author="EricssonUser" w:date="2023-10-27T09:57:00Z">
        <w:r>
          <w:t xml:space="preserve"> again.</w:t>
        </w:r>
      </w:ins>
    </w:p>
    <w:p w14:paraId="2B44825A" w14:textId="77777777" w:rsidR="00CA6DFA" w:rsidRDefault="00CA6DFA" w:rsidP="00CA6DFA">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2B562C2F" w14:textId="0DF4540D" w:rsidR="00941A6A" w:rsidRDefault="00941A6A" w:rsidP="00941A6A">
      <w:pPr>
        <w:rPr>
          <w:noProof/>
          <w:color w:val="FF0000"/>
        </w:rPr>
      </w:pPr>
      <w:bookmarkStart w:id="149" w:name="_Toc145940921"/>
      <w:bookmarkEnd w:id="134"/>
      <w:bookmarkEnd w:id="135"/>
      <w:bookmarkEnd w:id="136"/>
      <w:bookmarkEnd w:id="137"/>
      <w:bookmarkEnd w:id="138"/>
      <w:bookmarkEnd w:id="139"/>
      <w:bookmarkEnd w:id="140"/>
      <w:r w:rsidRPr="00A25773">
        <w:rPr>
          <w:noProof/>
          <w:color w:val="FF0000"/>
        </w:rPr>
        <w:t>************************************</w:t>
      </w:r>
      <w:r>
        <w:rPr>
          <w:noProof/>
          <w:color w:val="FF0000"/>
        </w:rPr>
        <w:t xml:space="preserve"> NEXT CHANGE </w:t>
      </w:r>
      <w:r w:rsidRPr="00A25773">
        <w:rPr>
          <w:noProof/>
          <w:color w:val="FF0000"/>
        </w:rPr>
        <w:t>*****************************</w:t>
      </w:r>
    </w:p>
    <w:p w14:paraId="35280207" w14:textId="0B49E5E5" w:rsidR="00941A6A" w:rsidRDefault="00941A6A" w:rsidP="00941A6A">
      <w:pPr>
        <w:pStyle w:val="Heading4"/>
      </w:pPr>
      <w:r>
        <w:t>6.1.3.29</w:t>
      </w:r>
      <w:r>
        <w:tab/>
        <w:t xml:space="preserve">Network Slice replacement for </w:t>
      </w:r>
      <w:ins w:id="150" w:author="EricssonUser" w:date="2023-11-02T17:37:00Z">
        <w:r w:rsidR="00875074">
          <w:t xml:space="preserve">a new or an </w:t>
        </w:r>
      </w:ins>
      <w:r>
        <w:t>existing PDU Session</w:t>
      </w:r>
      <w:bookmarkEnd w:id="149"/>
    </w:p>
    <w:p w14:paraId="5AE2972A" w14:textId="77777777" w:rsidR="00941A6A" w:rsidRDefault="00941A6A" w:rsidP="00941A6A">
      <w:r>
        <w:t>The Network Slice Replacement is specified in clause 5.15. 19 of TS 23.501 [2].</w:t>
      </w:r>
    </w:p>
    <w:p w14:paraId="41CE112E" w14:textId="77777777" w:rsidR="00941A6A" w:rsidRDefault="00941A6A" w:rsidP="00941A6A">
      <w:r>
        <w:t>The PCF may set the Network Slice Replacement trigger event in the SMF as defined in clause 6.1.3.5.</w:t>
      </w:r>
    </w:p>
    <w:p w14:paraId="76FF05C9" w14:textId="5F7DB9CE" w:rsidR="0099629E" w:rsidDel="00A7068A" w:rsidRDefault="00941A6A" w:rsidP="00941A6A">
      <w:pPr>
        <w:rPr>
          <w:del w:id="151" w:author="EricssonUser" w:date="2023-10-27T12:18:00Z"/>
        </w:rPr>
      </w:pPr>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w:t>
      </w:r>
      <w:ins w:id="152" w:author="EricssonUser" w:date="2023-10-26T17:26:00Z">
        <w:r>
          <w:t xml:space="preserve"> The PCF maintain both the S-NSSAI and the A</w:t>
        </w:r>
      </w:ins>
      <w:ins w:id="153" w:author="EricssonUser" w:date="2023-10-26T17:27:00Z">
        <w:r>
          <w:t>lternative S-NSSAI in the Session Management Context.</w:t>
        </w:r>
      </w:ins>
      <w:r>
        <w:t xml:space="preserve"> The PCF may request </w:t>
      </w:r>
      <w:ins w:id="154" w:author="EricssonUser" w:date="2023-10-30T11:27:00Z">
        <w:r w:rsidR="002A7707" w:rsidRPr="003D4ABF">
          <w:rPr>
            <w:rFonts w:eastAsia="DengXian"/>
          </w:rPr>
          <w:t xml:space="preserve">PDU Session </w:t>
        </w:r>
      </w:ins>
      <w:ins w:id="155" w:author="EricssonUser" w:date="2023-10-30T08:56:00Z">
        <w:r w:rsidR="00167D92">
          <w:t>policy contr</w:t>
        </w:r>
      </w:ins>
      <w:ins w:id="156" w:author="EricssonUser" w:date="2023-10-30T11:25:00Z">
        <w:r w:rsidR="00B6393B">
          <w:t>ol</w:t>
        </w:r>
      </w:ins>
      <w:ins w:id="157" w:author="EricssonUser" w:date="2023-10-30T11:26:00Z">
        <w:r w:rsidR="00B6393B">
          <w:t xml:space="preserve"> </w:t>
        </w:r>
      </w:ins>
      <w:r>
        <w:t>subscription information</w:t>
      </w:r>
      <w:r w:rsidR="00227432">
        <w:t xml:space="preserve"> </w:t>
      </w:r>
      <w:r>
        <w:t>associated with the Alternative S-NSSAI from the UDR</w:t>
      </w:r>
      <w:ins w:id="158" w:author="EricssonUser" w:date="2023-10-30T08:56:00Z">
        <w:r w:rsidR="00167D92">
          <w:t xml:space="preserve">, the PCF uses the </w:t>
        </w:r>
      </w:ins>
      <w:ins w:id="159" w:author="EricssonUser" w:date="2023-10-30T11:29:00Z">
        <w:r w:rsidR="00227432">
          <w:t xml:space="preserve">Alternative S-NSSAI </w:t>
        </w:r>
      </w:ins>
      <w:ins w:id="160" w:author="EricssonUser" w:date="2023-10-30T08:56:00Z">
        <w:r w:rsidR="00167D92">
          <w:t xml:space="preserve">as </w:t>
        </w:r>
      </w:ins>
      <w:ins w:id="161" w:author="EricssonUser" w:date="2023-10-30T11:29:00Z">
        <w:r w:rsidR="00227432">
          <w:t xml:space="preserve">S-NSSAI </w:t>
        </w:r>
      </w:ins>
      <w:ins w:id="162" w:author="EricssonUser" w:date="2023-10-30T08:56:00Z">
        <w:r w:rsidR="00167D92">
          <w:t xml:space="preserve">in </w:t>
        </w:r>
        <w:proofErr w:type="spellStart"/>
        <w:r w:rsidR="00167D92">
          <w:t>Nudr</w:t>
        </w:r>
        <w:proofErr w:type="spellEnd"/>
        <w:r w:rsidR="00167D92">
          <w:t xml:space="preserve"> service o</w:t>
        </w:r>
      </w:ins>
      <w:ins w:id="163" w:author="EricssonUser" w:date="2023-10-30T08:57:00Z">
        <w:r w:rsidR="00167D92">
          <w:t>perations</w:t>
        </w:r>
      </w:ins>
      <w:r>
        <w:t>. Then the PCF makes policy decision based on the Alternative S-NSSAI and may provide updated PCC rules to SMF.</w:t>
      </w:r>
      <w:ins w:id="164" w:author="EricssonUser" w:date="2023-10-30T11:42:00Z">
        <w:r w:rsidR="0041668F">
          <w:t xml:space="preserve"> </w:t>
        </w:r>
      </w:ins>
      <w:del w:id="165" w:author="EricssonUser" w:date="2023-10-30T08:50:00Z">
        <w:r w:rsidDel="00167D92">
          <w:delText xml:space="preserve"> The PCF may update the binding information in the BSF</w:delText>
        </w:r>
      </w:del>
      <w:r>
        <w:t>.</w:t>
      </w:r>
      <w:r w:rsidR="00747D77">
        <w:t xml:space="preserve"> </w:t>
      </w:r>
    </w:p>
    <w:p w14:paraId="717947EA" w14:textId="77777777" w:rsidR="00053316" w:rsidRDefault="00A7068A" w:rsidP="00941A6A">
      <w:pPr>
        <w:rPr>
          <w:ins w:id="166" w:author="EricssonUser" w:date="2023-11-02T17:34:00Z"/>
        </w:rPr>
      </w:pPr>
      <w:ins w:id="167" w:author="EricssonUser" w:date="2023-10-30T11:53:00Z">
        <w:r>
          <w:t xml:space="preserve">The PCF checks if the PDU Session of a SUPI for a DNN and a S-NSSAI that has been replaced by an Alternative S-NSSAI is subject of usage monitoring control, as defined in clause 6.2.1.7, if so, the PCF shall store the remaining allowed usage </w:t>
        </w:r>
      </w:ins>
      <w:ins w:id="168" w:author="EricssonUser" w:date="2023-11-02T17:32:00Z">
        <w:r w:rsidR="00082061">
          <w:t>for t</w:t>
        </w:r>
        <w:r w:rsidR="003F28D3">
          <w:t>he DNN and S-NSSAI</w:t>
        </w:r>
        <w:r w:rsidR="006E0C55">
          <w:t xml:space="preserve"> and related Monitoring Keys</w:t>
        </w:r>
        <w:r w:rsidR="003F28D3">
          <w:t xml:space="preserve"> </w:t>
        </w:r>
      </w:ins>
      <w:ins w:id="169" w:author="EricssonUser" w:date="2023-10-30T11:53:00Z">
        <w:r>
          <w:t>in the UDR. The PCF retrieves</w:t>
        </w:r>
        <w:r w:rsidRPr="004C727C">
          <w:t xml:space="preserve"> </w:t>
        </w:r>
        <w:r w:rsidRPr="003D4ABF">
          <w:t xml:space="preserve">usage monitoring related information per DNN and </w:t>
        </w:r>
        <w:r>
          <w:t xml:space="preserve">Alternative </w:t>
        </w:r>
        <w:r w:rsidRPr="003D4ABF">
          <w:t xml:space="preserve">S-NSSAI combination </w:t>
        </w:r>
        <w:r>
          <w:t>for a SUPI</w:t>
        </w:r>
        <w:r w:rsidRPr="003D4ABF">
          <w:t xml:space="preserve"> from the UDR</w:t>
        </w:r>
        <w:r>
          <w:t>, then performs usage monitoring control as described in clause 6.2.1.6, until the Alternative S-NSSAI is not applicable any longer</w:t>
        </w:r>
      </w:ins>
      <w:ins w:id="170" w:author="EricssonUser" w:date="2023-11-02T17:33:00Z">
        <w:r w:rsidR="00786910">
          <w:t xml:space="preserve">. The PCF shall stop monitoring control </w:t>
        </w:r>
      </w:ins>
      <w:ins w:id="171" w:author="EricssonUser" w:date="2023-11-02T17:34:00Z">
        <w:r w:rsidR="00786910">
          <w:t xml:space="preserve">for any DNN and Alternative S-NSSAI combination and start doing usage monitoring control for </w:t>
        </w:r>
        <w:r w:rsidR="00053316">
          <w:t>a DNN and S-NSSAI when the S-NSSAI is available again.</w:t>
        </w:r>
      </w:ins>
    </w:p>
    <w:p w14:paraId="1D681AE0" w14:textId="4BA9B5D7" w:rsidR="0041668F" w:rsidRDefault="00EE3AC2" w:rsidP="00941A6A">
      <w:pPr>
        <w:rPr>
          <w:ins w:id="172" w:author="EricssonUser" w:date="2023-11-03T15:30:00Z"/>
        </w:rPr>
      </w:pPr>
      <w:ins w:id="173" w:author="EricssonUser" w:date="2023-10-27T12:19:00Z">
        <w:r>
          <w:t xml:space="preserve">When a new PDU Session is established to an Alternative S-NSSAI, if the SMF provides both the S-NSSAI and the Alternative S-NSSAI to the PCF. </w:t>
        </w:r>
      </w:ins>
      <w:ins w:id="174" w:author="EricssonUser" w:date="2023-10-27T12:20:00Z">
        <w:r>
          <w:t>The PCF maintain both the S-NSSAI and the Alternative S-NSSAI in the Session Management Context.</w:t>
        </w:r>
      </w:ins>
      <w:ins w:id="175" w:author="EricssonUser" w:date="2023-11-02T17:35:00Z">
        <w:r w:rsidR="00C5241F">
          <w:t xml:space="preserve"> The PCF may request </w:t>
        </w:r>
        <w:r w:rsidR="00C5241F" w:rsidRPr="003D4ABF">
          <w:rPr>
            <w:rFonts w:eastAsia="DengXian"/>
          </w:rPr>
          <w:t xml:space="preserve">PDU Session </w:t>
        </w:r>
        <w:r w:rsidR="00C5241F">
          <w:t>policy control subscription information associated with the Alternative S-NSSAI from the UDR</w:t>
        </w:r>
        <w:r w:rsidR="008A6ADC">
          <w:t>.</w:t>
        </w:r>
      </w:ins>
    </w:p>
    <w:p w14:paraId="056E8302" w14:textId="575F2A30" w:rsidR="00747D77" w:rsidRDefault="00747D77" w:rsidP="00941A6A">
      <w:pPr>
        <w:rPr>
          <w:ins w:id="176" w:author="EricssonUser" w:date="2023-10-27T12:19:00Z"/>
        </w:rPr>
      </w:pPr>
      <w:ins w:id="177" w:author="EricssonUser" w:date="2023-11-03T15:30:00Z">
        <w:r>
          <w:t>The PCRTs provided to the SMF are still reported to the PCF, when the P</w:t>
        </w:r>
        <w:r w:rsidR="00DF4E14">
          <w:t xml:space="preserve">DU </w:t>
        </w:r>
        <w:proofErr w:type="spellStart"/>
        <w:r w:rsidR="00DF4E14">
          <w:t>Sessionis</w:t>
        </w:r>
        <w:proofErr w:type="spellEnd"/>
        <w:r w:rsidR="00DF4E14">
          <w:t xml:space="preserve"> established or has been replaced </w:t>
        </w:r>
      </w:ins>
      <w:ins w:id="178" w:author="EricssonUser" w:date="2023-11-03T15:31:00Z">
        <w:r w:rsidR="00DF4E14">
          <w:t>by an Alternative S-NSSAI.</w:t>
        </w:r>
      </w:ins>
    </w:p>
    <w:p w14:paraId="0FBE6BBD" w14:textId="77777777" w:rsidR="00D67E35" w:rsidRDefault="00D67E35" w:rsidP="00D67E35">
      <w:pPr>
        <w:rPr>
          <w:noProof/>
          <w:color w:val="FF0000"/>
        </w:rPr>
      </w:pPr>
      <w:r w:rsidRPr="00A25773">
        <w:rPr>
          <w:noProof/>
          <w:color w:val="FF0000"/>
        </w:rPr>
        <w:t xml:space="preserve">************************************ </w:t>
      </w:r>
      <w:r>
        <w:rPr>
          <w:noProof/>
          <w:color w:val="FF0000"/>
        </w:rPr>
        <w:t xml:space="preserve">END OF </w:t>
      </w:r>
      <w:r w:rsidRPr="00A25773">
        <w:rPr>
          <w:noProof/>
          <w:color w:val="FF0000"/>
        </w:rPr>
        <w:t>CHANGE</w:t>
      </w:r>
      <w:r>
        <w:rPr>
          <w:noProof/>
          <w:color w:val="FF0000"/>
        </w:rPr>
        <w:t xml:space="preserve">s </w:t>
      </w:r>
      <w:r w:rsidRPr="00A25773">
        <w:rPr>
          <w:noProof/>
          <w:color w:val="FF0000"/>
        </w:rPr>
        <w:t>*****************************</w:t>
      </w:r>
    </w:p>
    <w:p w14:paraId="4E8B8FBE" w14:textId="77777777" w:rsidR="00542DCB" w:rsidRDefault="00542DCB">
      <w:pPr>
        <w:rPr>
          <w:noProof/>
        </w:rPr>
      </w:pPr>
    </w:p>
    <w:sectPr w:rsidR="00542D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DB5F" w14:textId="77777777" w:rsidR="008F4874" w:rsidRDefault="008F4874">
      <w:r>
        <w:separator/>
      </w:r>
    </w:p>
  </w:endnote>
  <w:endnote w:type="continuationSeparator" w:id="0">
    <w:p w14:paraId="1C9A809B" w14:textId="77777777" w:rsidR="008F4874" w:rsidRDefault="008F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DE181" w14:textId="77777777" w:rsidR="008F4874" w:rsidRDefault="008F4874">
      <w:r>
        <w:separator/>
      </w:r>
    </w:p>
  </w:footnote>
  <w:footnote w:type="continuationSeparator" w:id="0">
    <w:p w14:paraId="29E6D0EB" w14:textId="77777777" w:rsidR="008F4874" w:rsidRDefault="008F4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C1"/>
    <w:multiLevelType w:val="hybridMultilevel"/>
    <w:tmpl w:val="1D0471D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2301645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4"/>
    <w:rsid w:val="00022E4A"/>
    <w:rsid w:val="00031E50"/>
    <w:rsid w:val="00052BE7"/>
    <w:rsid w:val="00053316"/>
    <w:rsid w:val="00077431"/>
    <w:rsid w:val="00082061"/>
    <w:rsid w:val="000A6394"/>
    <w:rsid w:val="000B47EC"/>
    <w:rsid w:val="000B7FED"/>
    <w:rsid w:val="000C038A"/>
    <w:rsid w:val="000C4D43"/>
    <w:rsid w:val="000C6598"/>
    <w:rsid w:val="000D44B3"/>
    <w:rsid w:val="000E09C0"/>
    <w:rsid w:val="00100634"/>
    <w:rsid w:val="0013057C"/>
    <w:rsid w:val="00133FE1"/>
    <w:rsid w:val="00140052"/>
    <w:rsid w:val="00145D43"/>
    <w:rsid w:val="00153BB7"/>
    <w:rsid w:val="001621FC"/>
    <w:rsid w:val="00167D92"/>
    <w:rsid w:val="00192C46"/>
    <w:rsid w:val="00196DBC"/>
    <w:rsid w:val="001A08B3"/>
    <w:rsid w:val="001A7B60"/>
    <w:rsid w:val="001B52F0"/>
    <w:rsid w:val="001B7A65"/>
    <w:rsid w:val="001C6CE7"/>
    <w:rsid w:val="001D72E7"/>
    <w:rsid w:val="001E41F3"/>
    <w:rsid w:val="001F6D8D"/>
    <w:rsid w:val="00204E64"/>
    <w:rsid w:val="00206BE4"/>
    <w:rsid w:val="00227432"/>
    <w:rsid w:val="00256515"/>
    <w:rsid w:val="0026004D"/>
    <w:rsid w:val="002640DD"/>
    <w:rsid w:val="00275D12"/>
    <w:rsid w:val="00277036"/>
    <w:rsid w:val="00284FEB"/>
    <w:rsid w:val="002860C4"/>
    <w:rsid w:val="00296631"/>
    <w:rsid w:val="002A7707"/>
    <w:rsid w:val="002B1F37"/>
    <w:rsid w:val="002B5741"/>
    <w:rsid w:val="002B5C81"/>
    <w:rsid w:val="002C13A2"/>
    <w:rsid w:val="002E472E"/>
    <w:rsid w:val="002E4A43"/>
    <w:rsid w:val="00301FE1"/>
    <w:rsid w:val="00305409"/>
    <w:rsid w:val="00310C93"/>
    <w:rsid w:val="00337ACC"/>
    <w:rsid w:val="003609EF"/>
    <w:rsid w:val="0036231A"/>
    <w:rsid w:val="00374DD4"/>
    <w:rsid w:val="003828E0"/>
    <w:rsid w:val="0038372D"/>
    <w:rsid w:val="00384A3E"/>
    <w:rsid w:val="00387E06"/>
    <w:rsid w:val="003B57E1"/>
    <w:rsid w:val="003C2902"/>
    <w:rsid w:val="003E1A36"/>
    <w:rsid w:val="003F28D3"/>
    <w:rsid w:val="00410371"/>
    <w:rsid w:val="0041668F"/>
    <w:rsid w:val="004242F1"/>
    <w:rsid w:val="00462A66"/>
    <w:rsid w:val="004703D1"/>
    <w:rsid w:val="004739F2"/>
    <w:rsid w:val="0049790D"/>
    <w:rsid w:val="004B75B7"/>
    <w:rsid w:val="004C727C"/>
    <w:rsid w:val="004D072B"/>
    <w:rsid w:val="004D1B4A"/>
    <w:rsid w:val="00500CAF"/>
    <w:rsid w:val="005141D9"/>
    <w:rsid w:val="0051580D"/>
    <w:rsid w:val="00522232"/>
    <w:rsid w:val="00532C5D"/>
    <w:rsid w:val="00542DCB"/>
    <w:rsid w:val="00547111"/>
    <w:rsid w:val="00561225"/>
    <w:rsid w:val="00565B11"/>
    <w:rsid w:val="00581819"/>
    <w:rsid w:val="00592D74"/>
    <w:rsid w:val="005C271E"/>
    <w:rsid w:val="005E2C44"/>
    <w:rsid w:val="005E5235"/>
    <w:rsid w:val="005E7E7B"/>
    <w:rsid w:val="005F418C"/>
    <w:rsid w:val="005F70B1"/>
    <w:rsid w:val="006171E9"/>
    <w:rsid w:val="00621188"/>
    <w:rsid w:val="006257ED"/>
    <w:rsid w:val="0065386B"/>
    <w:rsid w:val="00653DE4"/>
    <w:rsid w:val="00662081"/>
    <w:rsid w:val="006649FA"/>
    <w:rsid w:val="00665C47"/>
    <w:rsid w:val="0068466E"/>
    <w:rsid w:val="00695808"/>
    <w:rsid w:val="006B46FB"/>
    <w:rsid w:val="006B7747"/>
    <w:rsid w:val="006D58E4"/>
    <w:rsid w:val="006E0C55"/>
    <w:rsid w:val="006E21FB"/>
    <w:rsid w:val="006E304E"/>
    <w:rsid w:val="00720622"/>
    <w:rsid w:val="00737449"/>
    <w:rsid w:val="007417B0"/>
    <w:rsid w:val="00747D77"/>
    <w:rsid w:val="00773DD2"/>
    <w:rsid w:val="00781F75"/>
    <w:rsid w:val="00786910"/>
    <w:rsid w:val="00792342"/>
    <w:rsid w:val="007977A8"/>
    <w:rsid w:val="007A1F6B"/>
    <w:rsid w:val="007B340B"/>
    <w:rsid w:val="007B512A"/>
    <w:rsid w:val="007C2097"/>
    <w:rsid w:val="007D6A07"/>
    <w:rsid w:val="007E0CCE"/>
    <w:rsid w:val="007E4DE5"/>
    <w:rsid w:val="007F7259"/>
    <w:rsid w:val="008040A8"/>
    <w:rsid w:val="008041E2"/>
    <w:rsid w:val="008279FA"/>
    <w:rsid w:val="0084144D"/>
    <w:rsid w:val="008511E1"/>
    <w:rsid w:val="008626E7"/>
    <w:rsid w:val="008701E5"/>
    <w:rsid w:val="00870A34"/>
    <w:rsid w:val="00870EE7"/>
    <w:rsid w:val="00875074"/>
    <w:rsid w:val="0087750E"/>
    <w:rsid w:val="008810C8"/>
    <w:rsid w:val="008863B9"/>
    <w:rsid w:val="00892E97"/>
    <w:rsid w:val="00897180"/>
    <w:rsid w:val="008A45A6"/>
    <w:rsid w:val="008A6ADC"/>
    <w:rsid w:val="008D3CCC"/>
    <w:rsid w:val="008D45AB"/>
    <w:rsid w:val="008F3789"/>
    <w:rsid w:val="008F3BB9"/>
    <w:rsid w:val="008F4874"/>
    <w:rsid w:val="008F686C"/>
    <w:rsid w:val="009148DE"/>
    <w:rsid w:val="009206F4"/>
    <w:rsid w:val="00941A6A"/>
    <w:rsid w:val="00941E30"/>
    <w:rsid w:val="0096464A"/>
    <w:rsid w:val="009777D9"/>
    <w:rsid w:val="00983183"/>
    <w:rsid w:val="00991B88"/>
    <w:rsid w:val="0099629E"/>
    <w:rsid w:val="009A5753"/>
    <w:rsid w:val="009A579D"/>
    <w:rsid w:val="009B472D"/>
    <w:rsid w:val="009C1C27"/>
    <w:rsid w:val="009E3297"/>
    <w:rsid w:val="009E63FA"/>
    <w:rsid w:val="009F734F"/>
    <w:rsid w:val="00A01801"/>
    <w:rsid w:val="00A12E78"/>
    <w:rsid w:val="00A246B6"/>
    <w:rsid w:val="00A42151"/>
    <w:rsid w:val="00A47E70"/>
    <w:rsid w:val="00A50CF0"/>
    <w:rsid w:val="00A5253B"/>
    <w:rsid w:val="00A5648E"/>
    <w:rsid w:val="00A7068A"/>
    <w:rsid w:val="00A7671C"/>
    <w:rsid w:val="00AA2CBC"/>
    <w:rsid w:val="00AC5820"/>
    <w:rsid w:val="00AD1CD8"/>
    <w:rsid w:val="00B242F2"/>
    <w:rsid w:val="00B258BB"/>
    <w:rsid w:val="00B52977"/>
    <w:rsid w:val="00B5365C"/>
    <w:rsid w:val="00B559E9"/>
    <w:rsid w:val="00B6393B"/>
    <w:rsid w:val="00B67B97"/>
    <w:rsid w:val="00B84AA2"/>
    <w:rsid w:val="00B968C8"/>
    <w:rsid w:val="00BA3EC5"/>
    <w:rsid w:val="00BA51D9"/>
    <w:rsid w:val="00BB5DFC"/>
    <w:rsid w:val="00BB6AD2"/>
    <w:rsid w:val="00BD279D"/>
    <w:rsid w:val="00BD6BB8"/>
    <w:rsid w:val="00C03E62"/>
    <w:rsid w:val="00C5241F"/>
    <w:rsid w:val="00C550C1"/>
    <w:rsid w:val="00C573F5"/>
    <w:rsid w:val="00C66BA2"/>
    <w:rsid w:val="00C870F6"/>
    <w:rsid w:val="00C95985"/>
    <w:rsid w:val="00C96963"/>
    <w:rsid w:val="00CA6DFA"/>
    <w:rsid w:val="00CB6B48"/>
    <w:rsid w:val="00CC09D4"/>
    <w:rsid w:val="00CC5026"/>
    <w:rsid w:val="00CC68D0"/>
    <w:rsid w:val="00CF5882"/>
    <w:rsid w:val="00D03F9A"/>
    <w:rsid w:val="00D06D51"/>
    <w:rsid w:val="00D1235D"/>
    <w:rsid w:val="00D20E06"/>
    <w:rsid w:val="00D24991"/>
    <w:rsid w:val="00D40CAB"/>
    <w:rsid w:val="00D50255"/>
    <w:rsid w:val="00D66520"/>
    <w:rsid w:val="00D67E35"/>
    <w:rsid w:val="00D829A9"/>
    <w:rsid w:val="00D84AE9"/>
    <w:rsid w:val="00DC7CF5"/>
    <w:rsid w:val="00DE34CF"/>
    <w:rsid w:val="00DE4057"/>
    <w:rsid w:val="00DE7500"/>
    <w:rsid w:val="00DE79BF"/>
    <w:rsid w:val="00DF239A"/>
    <w:rsid w:val="00DF4E14"/>
    <w:rsid w:val="00DF7559"/>
    <w:rsid w:val="00E006F5"/>
    <w:rsid w:val="00E009FF"/>
    <w:rsid w:val="00E03895"/>
    <w:rsid w:val="00E13F3D"/>
    <w:rsid w:val="00E23D01"/>
    <w:rsid w:val="00E34898"/>
    <w:rsid w:val="00E43DE1"/>
    <w:rsid w:val="00E5416F"/>
    <w:rsid w:val="00E70D1A"/>
    <w:rsid w:val="00E81AE2"/>
    <w:rsid w:val="00E83533"/>
    <w:rsid w:val="00EA1542"/>
    <w:rsid w:val="00EA45EF"/>
    <w:rsid w:val="00EA7020"/>
    <w:rsid w:val="00EB09B7"/>
    <w:rsid w:val="00EB1DBD"/>
    <w:rsid w:val="00EE08A9"/>
    <w:rsid w:val="00EE3AC2"/>
    <w:rsid w:val="00EE7D7C"/>
    <w:rsid w:val="00EF150E"/>
    <w:rsid w:val="00EF759D"/>
    <w:rsid w:val="00F0380D"/>
    <w:rsid w:val="00F056AF"/>
    <w:rsid w:val="00F247A8"/>
    <w:rsid w:val="00F25D98"/>
    <w:rsid w:val="00F300FB"/>
    <w:rsid w:val="00F67031"/>
    <w:rsid w:val="00F6778B"/>
    <w:rsid w:val="00F8303B"/>
    <w:rsid w:val="00FA10F9"/>
    <w:rsid w:val="00FB6386"/>
    <w:rsid w:val="00FC174C"/>
    <w:rsid w:val="00FC5D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43DE1"/>
    <w:pPr>
      <w:spacing w:after="0"/>
      <w:ind w:left="720"/>
    </w:pPr>
    <w:rPr>
      <w:rFonts w:ascii="Calibri" w:eastAsiaTheme="minorHAnsi" w:hAnsi="Calibri" w:cs="Calibri"/>
      <w:sz w:val="22"/>
      <w:szCs w:val="22"/>
      <w:lang w:val="en-US"/>
    </w:rPr>
  </w:style>
  <w:style w:type="paragraph" w:styleId="Revision">
    <w:name w:val="Revision"/>
    <w:hidden/>
    <w:uiPriority w:val="99"/>
    <w:semiHidden/>
    <w:rsid w:val="003828E0"/>
    <w:rPr>
      <w:rFonts w:ascii="Times New Roman" w:hAnsi="Times New Roman"/>
      <w:lang w:val="en-GB" w:eastAsia="en-US"/>
    </w:rPr>
  </w:style>
  <w:style w:type="character" w:customStyle="1" w:styleId="NOZchn">
    <w:name w:val="NO Zchn"/>
    <w:link w:val="NO"/>
    <w:rsid w:val="00FA10F9"/>
    <w:rPr>
      <w:rFonts w:ascii="Times New Roman" w:hAnsi="Times New Roman"/>
      <w:lang w:val="en-GB" w:eastAsia="en-US"/>
    </w:rPr>
  </w:style>
  <w:style w:type="character" w:customStyle="1" w:styleId="B1Char">
    <w:name w:val="B1 Char"/>
    <w:link w:val="B1"/>
    <w:rsid w:val="005F418C"/>
    <w:rPr>
      <w:rFonts w:ascii="Times New Roman" w:hAnsi="Times New Roman"/>
      <w:lang w:val="en-GB" w:eastAsia="en-US"/>
    </w:rPr>
  </w:style>
  <w:style w:type="character" w:customStyle="1" w:styleId="B2Char">
    <w:name w:val="B2 Char"/>
    <w:link w:val="B2"/>
    <w:rsid w:val="005F418C"/>
    <w:rPr>
      <w:rFonts w:ascii="Times New Roman" w:hAnsi="Times New Roman"/>
      <w:lang w:val="en-GB" w:eastAsia="en-US"/>
    </w:rPr>
  </w:style>
  <w:style w:type="table" w:styleId="TableGrid">
    <w:name w:val="Table Grid"/>
    <w:basedOn w:val="TableNormal"/>
    <w:rsid w:val="006171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171E9"/>
    <w:rPr>
      <w:rFonts w:ascii="Arial" w:hAnsi="Arial"/>
      <w:b/>
      <w:lang w:val="en-GB" w:eastAsia="en-US"/>
    </w:rPr>
  </w:style>
  <w:style w:type="character" w:customStyle="1" w:styleId="TALChar">
    <w:name w:val="TAL Char"/>
    <w:link w:val="TAL"/>
    <w:rsid w:val="006171E9"/>
    <w:rPr>
      <w:rFonts w:ascii="Arial" w:hAnsi="Arial"/>
      <w:sz w:val="18"/>
      <w:lang w:val="en-GB" w:eastAsia="en-US"/>
    </w:rPr>
  </w:style>
  <w:style w:type="character" w:customStyle="1" w:styleId="TAHCar">
    <w:name w:val="TAH Car"/>
    <w:link w:val="TAH"/>
    <w:rsid w:val="006171E9"/>
    <w:rPr>
      <w:rFonts w:ascii="Arial" w:hAnsi="Arial"/>
      <w:b/>
      <w:sz w:val="18"/>
      <w:lang w:val="en-GB" w:eastAsia="en-US"/>
    </w:rPr>
  </w:style>
  <w:style w:type="character" w:customStyle="1" w:styleId="EditorsNoteChar">
    <w:name w:val="Editor's Note Char"/>
    <w:link w:val="EditorsNote"/>
    <w:rsid w:val="00CA6DFA"/>
    <w:rPr>
      <w:rFonts w:ascii="Times New Roman" w:hAnsi="Times New Roman"/>
      <w:color w:val="FF0000"/>
      <w:lang w:val="en-GB" w:eastAsia="en-US"/>
    </w:rPr>
  </w:style>
  <w:style w:type="character" w:customStyle="1" w:styleId="TANChar">
    <w:name w:val="TAN Char"/>
    <w:link w:val="TAN"/>
    <w:rsid w:val="00CA6D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44592">
      <w:bodyDiv w:val="1"/>
      <w:marLeft w:val="0"/>
      <w:marRight w:val="0"/>
      <w:marTop w:val="0"/>
      <w:marBottom w:val="0"/>
      <w:divBdr>
        <w:top w:val="none" w:sz="0" w:space="0" w:color="auto"/>
        <w:left w:val="none" w:sz="0" w:space="0" w:color="auto"/>
        <w:bottom w:val="none" w:sz="0" w:space="0" w:color="auto"/>
        <w:right w:val="none" w:sz="0" w:space="0" w:color="auto"/>
      </w:divBdr>
    </w:div>
    <w:div w:id="1907060325">
      <w:bodyDiv w:val="1"/>
      <w:marLeft w:val="0"/>
      <w:marRight w:val="0"/>
      <w:marTop w:val="0"/>
      <w:marBottom w:val="0"/>
      <w:divBdr>
        <w:top w:val="none" w:sz="0" w:space="0" w:color="auto"/>
        <w:left w:val="none" w:sz="0" w:space="0" w:color="auto"/>
        <w:bottom w:val="none" w:sz="0" w:space="0" w:color="auto"/>
        <w:right w:val="none" w:sz="0" w:space="0" w:color="auto"/>
      </w:divBdr>
    </w:div>
    <w:div w:id="20968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11399</Words>
  <Characters>64979</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7</cp:revision>
  <cp:lastPrinted>1900-01-01T05:00:00Z</cp:lastPrinted>
  <dcterms:created xsi:type="dcterms:W3CDTF">2023-11-03T16:32:00Z</dcterms:created>
  <dcterms:modified xsi:type="dcterms:W3CDTF">2023-11-03T18:57:00Z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